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6C" w:rsidRPr="00E64BC5" w:rsidRDefault="002D5D6C" w:rsidP="005D60F0">
      <w:pPr>
        <w:pStyle w:val="2"/>
        <w:spacing w:before="0" w:beforeAutospacing="0" w:after="0" w:afterAutospacing="0"/>
        <w:jc w:val="center"/>
        <w:rPr>
          <w:b w:val="0"/>
          <w:color w:val="auto"/>
        </w:rPr>
      </w:pPr>
      <w:r w:rsidRPr="00E64BC5">
        <w:rPr>
          <w:b w:val="0"/>
          <w:color w:val="auto"/>
        </w:rPr>
        <w:t>ЗАКЛЮЧЕНИЕ</w:t>
      </w:r>
    </w:p>
    <w:p w:rsidR="002D5D6C" w:rsidRPr="00E64BC5" w:rsidRDefault="002D5D6C" w:rsidP="002D5D6C">
      <w:pPr>
        <w:pStyle w:val="2"/>
        <w:spacing w:before="0" w:beforeAutospacing="0" w:after="0" w:afterAutospacing="0"/>
        <w:jc w:val="center"/>
        <w:rPr>
          <w:b w:val="0"/>
          <w:color w:val="auto"/>
        </w:rPr>
      </w:pPr>
      <w:r w:rsidRPr="00E64BC5">
        <w:rPr>
          <w:b w:val="0"/>
          <w:color w:val="auto"/>
        </w:rPr>
        <w:t xml:space="preserve"> по результатам внешней проверки отчёта об исполнении бюджета </w:t>
      </w:r>
      <w:r w:rsidR="006D700B" w:rsidRPr="00E64BC5">
        <w:rPr>
          <w:b w:val="0"/>
          <w:color w:val="auto"/>
        </w:rPr>
        <w:t>Первотаровского казачьего</w:t>
      </w:r>
      <w:r w:rsidRPr="00E64BC5">
        <w:rPr>
          <w:b w:val="0"/>
          <w:color w:val="auto"/>
        </w:rPr>
        <w:t xml:space="preserve"> сельского поселения Исилькульского муниципального района Омской области за 20</w:t>
      </w:r>
      <w:r w:rsidR="00A24E87" w:rsidRPr="00E64BC5">
        <w:rPr>
          <w:b w:val="0"/>
          <w:color w:val="auto"/>
        </w:rPr>
        <w:t>2</w:t>
      </w:r>
      <w:r w:rsidR="00E60BFB">
        <w:rPr>
          <w:b w:val="0"/>
          <w:color w:val="auto"/>
        </w:rPr>
        <w:t>3</w:t>
      </w:r>
      <w:r w:rsidRPr="00E64BC5">
        <w:rPr>
          <w:b w:val="0"/>
          <w:color w:val="auto"/>
        </w:rPr>
        <w:t xml:space="preserve"> год. </w:t>
      </w:r>
    </w:p>
    <w:p w:rsidR="002D5D6C" w:rsidRPr="00E64BC5" w:rsidRDefault="0076119F" w:rsidP="00421733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2D5D6C"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апреля</w:t>
      </w:r>
      <w:r w:rsidR="002D5D6C"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E60BFB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2D5D6C"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</w:p>
    <w:p w:rsidR="002D5D6C" w:rsidRPr="00E64BC5" w:rsidRDefault="002D5D6C" w:rsidP="006D700B">
      <w:pPr>
        <w:spacing w:before="100" w:beforeAutospacing="1" w:after="100" w:afterAutospacing="1"/>
        <w:jc w:val="both"/>
        <w:outlineLvl w:val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B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6D700B" w:rsidRPr="00E64B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E64BC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снование для проведения</w:t>
      </w:r>
      <w:r w:rsidRPr="00E64BC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  <w:r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статья 264.4 Бюджетного кодекса Российской Федерации, статья 2</w:t>
      </w:r>
      <w:r w:rsidR="009C68BC"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«О бюджетном процессе в  </w:t>
      </w:r>
      <w:r w:rsidR="006D700B"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>Первотаровском казачьем</w:t>
      </w:r>
      <w:r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сельском поселении», утвержденного решением Совета депутатов </w:t>
      </w:r>
      <w:r w:rsidR="006D700B"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>Первотаровского казачьего</w:t>
      </w:r>
      <w:r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 </w:t>
      </w:r>
      <w:r w:rsidR="009C68BC"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4F6BC2"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68BC"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>11.2021</w:t>
      </w:r>
      <w:r w:rsidR="004F6BC2"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9C68BC"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3FE1"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>(дале</w:t>
      </w:r>
      <w:proofErr w:type="gramStart"/>
      <w:r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 о бюджетном процессе)</w:t>
      </w:r>
      <w:r w:rsidR="00421733"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>, Решением Совета (Круга) Первотаровского казачьего сельского поселения  Исилькульского муниципального района Омской области №</w:t>
      </w:r>
      <w:r w:rsidR="007D18CD"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421733"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25.02.202</w:t>
      </w:r>
      <w:r w:rsidR="007D18CD"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21733"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«О проведении внешней проверки бюджета Первотаровского казачьего сельского поселения  Исилькульского муниципального района Омской области за 202</w:t>
      </w:r>
      <w:r w:rsidR="00E60BF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21733" w:rsidRPr="00E6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</w:t>
      </w:r>
    </w:p>
    <w:p w:rsidR="002D5D6C" w:rsidRPr="00E64BC5" w:rsidRDefault="002D5D6C" w:rsidP="002D5D6C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E64BC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Цель проведения внешней проверки</w:t>
      </w:r>
      <w:r w:rsidRPr="00E64BC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: </w:t>
      </w:r>
      <w:r w:rsidRPr="00E64B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64BC5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E64BC5">
        <w:rPr>
          <w:rFonts w:ascii="Times New Roman" w:hAnsi="Times New Roman" w:cs="Times New Roman"/>
          <w:sz w:val="24"/>
          <w:szCs w:val="24"/>
        </w:rPr>
        <w:t>подтверждение достоверности годового отчета об исполнении бюджета района за отчетный финансовый год;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- соответствие перечня представленных в составе отчета об исполнении бюджета </w:t>
      </w:r>
      <w:r w:rsidR="00973FE1" w:rsidRPr="00E64BC5">
        <w:rPr>
          <w:rFonts w:ascii="Times New Roman" w:hAnsi="Times New Roman" w:cs="Times New Roman"/>
          <w:sz w:val="24"/>
          <w:szCs w:val="24"/>
        </w:rPr>
        <w:t>Первотаровского казачьего</w:t>
      </w:r>
      <w:r w:rsidRPr="00E64BC5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 МР за 20</w:t>
      </w:r>
      <w:r w:rsidR="00A24E87" w:rsidRPr="00E64BC5">
        <w:rPr>
          <w:rFonts w:ascii="Times New Roman" w:hAnsi="Times New Roman" w:cs="Times New Roman"/>
          <w:sz w:val="24"/>
          <w:szCs w:val="24"/>
        </w:rPr>
        <w:t>2</w:t>
      </w:r>
      <w:r w:rsidR="00E60BFB">
        <w:rPr>
          <w:rFonts w:ascii="Times New Roman" w:hAnsi="Times New Roman" w:cs="Times New Roman"/>
          <w:sz w:val="24"/>
          <w:szCs w:val="24"/>
        </w:rPr>
        <w:t>3</w:t>
      </w:r>
      <w:r w:rsidRPr="00E64BC5">
        <w:rPr>
          <w:rFonts w:ascii="Times New Roman" w:hAnsi="Times New Roman" w:cs="Times New Roman"/>
          <w:sz w:val="24"/>
          <w:szCs w:val="24"/>
        </w:rPr>
        <w:t xml:space="preserve"> год документов согласно требованиям п.3. ст.264. БК РФ;</w:t>
      </w:r>
    </w:p>
    <w:p w:rsidR="002D5D6C" w:rsidRPr="00E64BC5" w:rsidRDefault="002D5D6C" w:rsidP="00F16B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- соответствие свед</w:t>
      </w:r>
      <w:r w:rsidR="00A24E87" w:rsidRPr="00E64BC5">
        <w:rPr>
          <w:rFonts w:ascii="Times New Roman" w:hAnsi="Times New Roman" w:cs="Times New Roman"/>
          <w:sz w:val="24"/>
          <w:szCs w:val="24"/>
        </w:rPr>
        <w:t>ений, отраженных в отчете за 202</w:t>
      </w:r>
      <w:r w:rsidR="00174306">
        <w:rPr>
          <w:rFonts w:ascii="Times New Roman" w:hAnsi="Times New Roman" w:cs="Times New Roman"/>
          <w:sz w:val="24"/>
          <w:szCs w:val="24"/>
        </w:rPr>
        <w:t>3</w:t>
      </w:r>
      <w:r w:rsidRPr="00E64BC5">
        <w:rPr>
          <w:rFonts w:ascii="Times New Roman" w:hAnsi="Times New Roman" w:cs="Times New Roman"/>
          <w:sz w:val="24"/>
          <w:szCs w:val="24"/>
        </w:rPr>
        <w:t xml:space="preserve"> год  по фактическому поступлению израсходованию средств </w:t>
      </w:r>
      <w:r w:rsidR="0060347E" w:rsidRPr="00E64BC5">
        <w:rPr>
          <w:rFonts w:ascii="Times New Roman" w:hAnsi="Times New Roman" w:cs="Times New Roman"/>
          <w:sz w:val="24"/>
          <w:szCs w:val="24"/>
        </w:rPr>
        <w:t>местного</w:t>
      </w:r>
      <w:r w:rsidRPr="00E64BC5">
        <w:rPr>
          <w:rFonts w:ascii="Times New Roman" w:hAnsi="Times New Roman" w:cs="Times New Roman"/>
          <w:sz w:val="24"/>
          <w:szCs w:val="24"/>
        </w:rPr>
        <w:t xml:space="preserve"> бюджета, в том числе по источникам  финансирования дефицита за отчетный год;</w:t>
      </w:r>
    </w:p>
    <w:p w:rsidR="00F16B9C" w:rsidRPr="00E64BC5" w:rsidRDefault="002D5D6C" w:rsidP="00F16B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- проверка соблюдения бюджетного законодательства при исполнении бюджета ра</w:t>
      </w:r>
      <w:r w:rsidR="00F16B9C" w:rsidRPr="00E64BC5">
        <w:rPr>
          <w:rFonts w:ascii="Times New Roman" w:hAnsi="Times New Roman" w:cs="Times New Roman"/>
          <w:sz w:val="24"/>
          <w:szCs w:val="24"/>
        </w:rPr>
        <w:t xml:space="preserve">йона за отчетный финансовый год;                       </w:t>
      </w:r>
    </w:p>
    <w:p w:rsidR="002D5D6C" w:rsidRPr="00E64BC5" w:rsidRDefault="002D5D6C" w:rsidP="00F16B9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- исполнение бюджетных назначений и использование в 20</w:t>
      </w:r>
      <w:r w:rsidR="00F16B9C" w:rsidRPr="00E64BC5">
        <w:rPr>
          <w:rFonts w:ascii="Times New Roman" w:hAnsi="Times New Roman" w:cs="Times New Roman"/>
          <w:sz w:val="24"/>
          <w:szCs w:val="24"/>
        </w:rPr>
        <w:t>2</w:t>
      </w:r>
      <w:r w:rsidR="00E60BFB">
        <w:rPr>
          <w:rFonts w:ascii="Times New Roman" w:hAnsi="Times New Roman" w:cs="Times New Roman"/>
          <w:sz w:val="24"/>
          <w:szCs w:val="24"/>
        </w:rPr>
        <w:t>3</w:t>
      </w:r>
      <w:r w:rsidR="00F16B9C" w:rsidRPr="00E64BC5">
        <w:rPr>
          <w:rFonts w:ascii="Times New Roman" w:hAnsi="Times New Roman" w:cs="Times New Roman"/>
          <w:sz w:val="24"/>
          <w:szCs w:val="24"/>
        </w:rPr>
        <w:t xml:space="preserve"> году средств </w:t>
      </w:r>
      <w:r w:rsidR="0060347E" w:rsidRPr="00E64BC5">
        <w:rPr>
          <w:rFonts w:ascii="Times New Roman" w:hAnsi="Times New Roman" w:cs="Times New Roman"/>
          <w:sz w:val="24"/>
          <w:szCs w:val="24"/>
        </w:rPr>
        <w:t>местного</w:t>
      </w:r>
      <w:r w:rsidR="00F16B9C" w:rsidRPr="00E64BC5">
        <w:rPr>
          <w:rFonts w:ascii="Times New Roman" w:hAnsi="Times New Roman" w:cs="Times New Roman"/>
          <w:sz w:val="24"/>
          <w:szCs w:val="24"/>
        </w:rPr>
        <w:t xml:space="preserve"> бюджета;</w:t>
      </w:r>
      <w:r w:rsidRPr="00E6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D6C" w:rsidRPr="00E64BC5" w:rsidRDefault="002D5D6C" w:rsidP="00F16B9C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- достоверность бюджетной отчетности главных администраторов средств </w:t>
      </w:r>
      <w:r w:rsidR="0060347E" w:rsidRPr="00E64BC5">
        <w:rPr>
          <w:rFonts w:ascii="Times New Roman" w:hAnsi="Times New Roman" w:cs="Times New Roman"/>
          <w:sz w:val="24"/>
          <w:szCs w:val="24"/>
        </w:rPr>
        <w:t>местного</w:t>
      </w:r>
      <w:r w:rsidRPr="00E64BC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16B9C" w:rsidRPr="00E64BC5">
        <w:rPr>
          <w:rFonts w:ascii="Times New Roman" w:hAnsi="Times New Roman" w:cs="Times New Roman"/>
          <w:sz w:val="24"/>
          <w:szCs w:val="24"/>
        </w:rPr>
        <w:t>;</w:t>
      </w:r>
      <w:r w:rsidRPr="00E64BC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21733" w:rsidRPr="00E64BC5" w:rsidRDefault="002D5D6C" w:rsidP="004217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4BC5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u w:val="single"/>
        </w:rPr>
        <w:t xml:space="preserve">Предмет </w:t>
      </w:r>
      <w:r w:rsidR="00421733" w:rsidRPr="00E64BC5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u w:val="single"/>
        </w:rPr>
        <w:t xml:space="preserve">внешней </w:t>
      </w:r>
      <w:r w:rsidRPr="00E64BC5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u w:val="single"/>
        </w:rPr>
        <w:t>проверки</w:t>
      </w:r>
      <w:r w:rsidRPr="00E64BC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  <w:r w:rsidRPr="00E64BC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24E87" w:rsidRPr="00E64BC5" w:rsidRDefault="002D5D6C" w:rsidP="004217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- годовой отчет об исполнении </w:t>
      </w:r>
      <w:r w:rsidR="0060347E" w:rsidRPr="00E64BC5">
        <w:rPr>
          <w:rFonts w:ascii="Times New Roman" w:hAnsi="Times New Roman" w:cs="Times New Roman"/>
          <w:sz w:val="24"/>
          <w:szCs w:val="24"/>
        </w:rPr>
        <w:t>местного</w:t>
      </w:r>
      <w:r w:rsidRPr="00E64BC5">
        <w:rPr>
          <w:rFonts w:ascii="Times New Roman" w:hAnsi="Times New Roman" w:cs="Times New Roman"/>
          <w:sz w:val="24"/>
          <w:szCs w:val="24"/>
        </w:rPr>
        <w:t xml:space="preserve"> бюджета за 20</w:t>
      </w:r>
      <w:r w:rsidR="00A24E87" w:rsidRPr="00E64BC5">
        <w:rPr>
          <w:rFonts w:ascii="Times New Roman" w:hAnsi="Times New Roman" w:cs="Times New Roman"/>
          <w:sz w:val="24"/>
          <w:szCs w:val="24"/>
        </w:rPr>
        <w:t>2</w:t>
      </w:r>
      <w:r w:rsidR="00E60BFB">
        <w:rPr>
          <w:rFonts w:ascii="Times New Roman" w:hAnsi="Times New Roman" w:cs="Times New Roman"/>
          <w:sz w:val="24"/>
          <w:szCs w:val="24"/>
        </w:rPr>
        <w:t>3</w:t>
      </w:r>
      <w:r w:rsidRPr="00E64BC5">
        <w:rPr>
          <w:rFonts w:ascii="Times New Roman" w:hAnsi="Times New Roman" w:cs="Times New Roman"/>
          <w:sz w:val="24"/>
          <w:szCs w:val="24"/>
        </w:rPr>
        <w:t xml:space="preserve"> год с приложениями;</w:t>
      </w:r>
      <w:r w:rsidR="00421733" w:rsidRPr="00E64B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24E87" w:rsidRPr="00E64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733" w:rsidRPr="00E64BC5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24E87" w:rsidRPr="00E64BC5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421733" w:rsidRPr="00E64BC5" w:rsidRDefault="00421733" w:rsidP="004217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  <w:u w:val="single"/>
        </w:rPr>
        <w:t>Объектами внешней проверки являются:</w:t>
      </w:r>
      <w:r w:rsidRPr="00E64BC5">
        <w:rPr>
          <w:rFonts w:ascii="Times New Roman" w:hAnsi="Times New Roman" w:cs="Times New Roman"/>
          <w:sz w:val="24"/>
          <w:szCs w:val="24"/>
        </w:rPr>
        <w:t xml:space="preserve"> Финансовый орган администрации</w:t>
      </w:r>
      <w:r w:rsidR="00F16B9C" w:rsidRPr="00E64BC5">
        <w:rPr>
          <w:rFonts w:ascii="Times New Roman" w:hAnsi="Times New Roman" w:cs="Times New Roman"/>
          <w:sz w:val="24"/>
          <w:szCs w:val="24"/>
        </w:rPr>
        <w:t xml:space="preserve"> (правления)</w:t>
      </w:r>
      <w:r w:rsidRPr="00E64BC5">
        <w:rPr>
          <w:rFonts w:ascii="Times New Roman" w:hAnsi="Times New Roman" w:cs="Times New Roman"/>
          <w:sz w:val="24"/>
          <w:szCs w:val="24"/>
        </w:rPr>
        <w:t xml:space="preserve"> Первотаровского казачьего сельского поселения Исилькульского муниципального района Омской области, организующий исполнение бюджета поселения за отчетный финансовый год, ГРБС.</w:t>
      </w:r>
    </w:p>
    <w:p w:rsidR="002D5D6C" w:rsidRPr="00E64BC5" w:rsidRDefault="002D5D6C" w:rsidP="002D5D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4BC5">
        <w:rPr>
          <w:rFonts w:ascii="Times New Roman" w:hAnsi="Times New Roman" w:cs="Times New Roman"/>
          <w:b/>
          <w:bCs/>
          <w:sz w:val="24"/>
          <w:szCs w:val="24"/>
          <w:u w:val="single"/>
        </w:rPr>
        <w:t>Внешняя проверка годового отчета об исполнении  бюджета</w:t>
      </w:r>
      <w:r w:rsidR="00421733" w:rsidRPr="00E64B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21733" w:rsidRPr="00E64BC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Первотаровского казачьего сельского поселения </w:t>
      </w:r>
      <w:r w:rsidRPr="00E64BC5">
        <w:rPr>
          <w:rFonts w:ascii="Times New Roman" w:hAnsi="Times New Roman" w:cs="Times New Roman"/>
          <w:b/>
          <w:bCs/>
          <w:sz w:val="24"/>
          <w:szCs w:val="24"/>
          <w:u w:val="single"/>
        </w:rPr>
        <w:t>Исилькульск</w:t>
      </w:r>
      <w:r w:rsidR="00A24E87" w:rsidRPr="00E64BC5">
        <w:rPr>
          <w:rFonts w:ascii="Times New Roman" w:hAnsi="Times New Roman" w:cs="Times New Roman"/>
          <w:b/>
          <w:bCs/>
          <w:sz w:val="24"/>
          <w:szCs w:val="24"/>
          <w:u w:val="single"/>
        </w:rPr>
        <w:t>ого муниципального района</w:t>
      </w:r>
      <w:r w:rsidR="00421733" w:rsidRPr="00E64B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Омской области</w:t>
      </w:r>
      <w:r w:rsidR="00A24E87" w:rsidRPr="00E64B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 202</w:t>
      </w:r>
      <w:r w:rsidR="00E60BF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64B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Оценка достоверности бюджетной отчетности проводилась на выборочной основе и включала в себя изучение и оценку: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- полноты годовой бюджетной отчетности и ее соответствие установленным формам;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- форм бюджетной отчетности, в части соблюдения требований составления отчетности и контрольных соотношений между формами отчетности;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- проверки соответствия отдельных показателей отчетности ГРБС с показателями сводного отчета об исполнении бюджета </w:t>
      </w:r>
      <w:r w:rsidR="0060347E" w:rsidRPr="00E64BC5">
        <w:rPr>
          <w:rFonts w:ascii="Times New Roman" w:hAnsi="Times New Roman" w:cs="Times New Roman"/>
          <w:sz w:val="24"/>
          <w:szCs w:val="24"/>
        </w:rPr>
        <w:t>поселения</w:t>
      </w:r>
      <w:r w:rsidRPr="00E64BC5">
        <w:rPr>
          <w:rFonts w:ascii="Times New Roman" w:hAnsi="Times New Roman" w:cs="Times New Roman"/>
          <w:sz w:val="24"/>
          <w:szCs w:val="24"/>
        </w:rPr>
        <w:t>;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- проверки достоверности данных, отраженных в представленной к проверке отчетности, путем пересчета отдельных данных исходя из суммирования согласованных показателей;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lastRenderedPageBreak/>
        <w:t>- соблюдение требований Приказа Минфина РФ от 28.12.2010г. № 191н (ред. от 16.11.2016)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части полноты объема форм годовой отчетности;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- правильности  заполнения и своевременности представления.</w:t>
      </w:r>
    </w:p>
    <w:p w:rsidR="002D5D6C" w:rsidRPr="00E64BC5" w:rsidRDefault="002D5D6C" w:rsidP="00A24E87">
      <w:pPr>
        <w:shd w:val="clear" w:color="auto" w:fill="FFFFFF"/>
        <w:tabs>
          <w:tab w:val="left" w:pos="949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A6570" w:rsidRPr="00E64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color w:val="000000"/>
          <w:sz w:val="24"/>
          <w:szCs w:val="24"/>
        </w:rPr>
        <w:t>Годовая бюджетная,</w:t>
      </w:r>
      <w:r w:rsidR="00A24E87" w:rsidRPr="00E64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B9C" w:rsidRPr="00E64BC5">
        <w:rPr>
          <w:rFonts w:ascii="Times New Roman" w:hAnsi="Times New Roman" w:cs="Times New Roman"/>
          <w:color w:val="000000"/>
          <w:sz w:val="24"/>
          <w:szCs w:val="24"/>
        </w:rPr>
        <w:t>бухгалтерская отчетность за 202</w:t>
      </w:r>
      <w:r w:rsidR="0017430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64BC5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Pr="00E64BC5">
        <w:rPr>
          <w:rFonts w:ascii="Times New Roman" w:hAnsi="Times New Roman" w:cs="Times New Roman"/>
          <w:sz w:val="24"/>
          <w:szCs w:val="24"/>
        </w:rPr>
        <w:t>сформирована в соответствии с п.3 ст.264.1. БК в состав бюджетной отчетности  включены следующие формы отчетов: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- справка по заключению счетов бюджетного учета отчетного финансового года (ф.0503110);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- отчет об исполнении бюджета (ф.0503117);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- баланс исполнения бюджета (ф.0503120);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- отчет о финансовых результатах деятельности (ф.0503121);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- отчет о движении денежных средств (ф.0503123);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- справка по </w:t>
      </w:r>
      <w:r w:rsidR="00A24E87" w:rsidRPr="00E64BC5">
        <w:rPr>
          <w:rFonts w:ascii="Times New Roman" w:hAnsi="Times New Roman" w:cs="Times New Roman"/>
          <w:sz w:val="24"/>
          <w:szCs w:val="24"/>
        </w:rPr>
        <w:t xml:space="preserve">консолидируемым </w:t>
      </w:r>
      <w:r w:rsidRPr="00E64BC5">
        <w:rPr>
          <w:rFonts w:ascii="Times New Roman" w:hAnsi="Times New Roman" w:cs="Times New Roman"/>
          <w:sz w:val="24"/>
          <w:szCs w:val="24"/>
        </w:rPr>
        <w:t>расчетам (ф.0503125);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- отчет о бюджетных обязательствах (ф.0503128); 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- пояснительная записка (ф.0503160).</w:t>
      </w:r>
    </w:p>
    <w:tbl>
      <w:tblPr>
        <w:tblW w:w="1036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8"/>
        <w:gridCol w:w="20"/>
      </w:tblGrid>
      <w:tr w:rsidR="002D5D6C" w:rsidRPr="00E64BC5" w:rsidTr="002D5D6C">
        <w:trPr>
          <w:tblCellSpacing w:w="0" w:type="dxa"/>
        </w:trPr>
        <w:tc>
          <w:tcPr>
            <w:tcW w:w="10348" w:type="dxa"/>
            <w:vAlign w:val="center"/>
            <w:hideMark/>
          </w:tcPr>
          <w:p w:rsidR="002D5D6C" w:rsidRPr="00E64BC5" w:rsidRDefault="002D5D6C" w:rsidP="00A24E8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2D5D6C" w:rsidRPr="00E64BC5" w:rsidRDefault="002D5D6C" w:rsidP="00A24E8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</w:t>
      </w:r>
      <w:r w:rsidR="003A6570" w:rsidRPr="00E64BC5">
        <w:rPr>
          <w:rFonts w:ascii="Times New Roman" w:hAnsi="Times New Roman" w:cs="Times New Roman"/>
          <w:sz w:val="24"/>
          <w:szCs w:val="24"/>
        </w:rPr>
        <w:t xml:space="preserve">   </w:t>
      </w:r>
      <w:r w:rsidRPr="00E64BC5">
        <w:rPr>
          <w:rFonts w:ascii="Times New Roman" w:hAnsi="Times New Roman" w:cs="Times New Roman"/>
          <w:sz w:val="24"/>
          <w:szCs w:val="24"/>
        </w:rPr>
        <w:t xml:space="preserve"> </w:t>
      </w:r>
      <w:r w:rsidR="003A6570" w:rsidRPr="00E64BC5">
        <w:rPr>
          <w:rFonts w:ascii="Times New Roman" w:hAnsi="Times New Roman" w:cs="Times New Roman"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sz w:val="24"/>
          <w:szCs w:val="24"/>
        </w:rPr>
        <w:t>Отчет об исполнении бюджета (ф.0503117)  содержит данные об исполнении бюджета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2D5D6C" w:rsidRPr="00E64BC5" w:rsidRDefault="00421733" w:rsidP="003A6570">
      <w:pPr>
        <w:autoSpaceDE w:val="0"/>
        <w:autoSpaceDN w:val="0"/>
        <w:adjustRightInd w:val="0"/>
        <w:spacing w:after="0" w:line="240" w:lineRule="atLeast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</w:t>
      </w:r>
      <w:r w:rsidR="002D5D6C" w:rsidRPr="00E64BC5">
        <w:rPr>
          <w:rFonts w:ascii="Times New Roman" w:hAnsi="Times New Roman" w:cs="Times New Roman"/>
          <w:sz w:val="24"/>
          <w:szCs w:val="24"/>
        </w:rPr>
        <w:t xml:space="preserve">  </w:t>
      </w:r>
      <w:r w:rsidR="003A6570" w:rsidRPr="00E64BC5">
        <w:rPr>
          <w:rFonts w:ascii="Times New Roman" w:hAnsi="Times New Roman" w:cs="Times New Roman"/>
          <w:sz w:val="24"/>
          <w:szCs w:val="24"/>
        </w:rPr>
        <w:t xml:space="preserve">   </w:t>
      </w:r>
      <w:r w:rsidR="002D5D6C" w:rsidRPr="00E64BC5">
        <w:rPr>
          <w:rFonts w:ascii="Times New Roman" w:hAnsi="Times New Roman" w:cs="Times New Roman"/>
          <w:sz w:val="24"/>
          <w:szCs w:val="24"/>
        </w:rPr>
        <w:t xml:space="preserve"> Баланс исполнения бюджета (ф.0503120) содержит данные о нефинансовых и финансовых активах на начало и на конец отчетного периода по счетам плана счетов бюджетного учета.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</w:t>
      </w:r>
      <w:r w:rsidR="00421733" w:rsidRPr="00E64BC5">
        <w:rPr>
          <w:rFonts w:ascii="Times New Roman" w:hAnsi="Times New Roman" w:cs="Times New Roman"/>
          <w:sz w:val="24"/>
          <w:szCs w:val="24"/>
        </w:rPr>
        <w:t xml:space="preserve">  </w:t>
      </w:r>
      <w:r w:rsidR="003A6570" w:rsidRPr="00E64BC5">
        <w:rPr>
          <w:rFonts w:ascii="Times New Roman" w:hAnsi="Times New Roman" w:cs="Times New Roman"/>
          <w:sz w:val="24"/>
          <w:szCs w:val="24"/>
        </w:rPr>
        <w:t xml:space="preserve">   </w:t>
      </w:r>
      <w:r w:rsidRPr="00E64BC5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 (ф.0503121) содержит данные о финансовом результате деятельности в отчетном периоде и составляется по кодам бюджетной классификации.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</w:t>
      </w:r>
      <w:r w:rsidR="00421733" w:rsidRPr="00E64BC5">
        <w:rPr>
          <w:rFonts w:ascii="Times New Roman" w:hAnsi="Times New Roman" w:cs="Times New Roman"/>
          <w:sz w:val="24"/>
          <w:szCs w:val="24"/>
        </w:rPr>
        <w:t xml:space="preserve"> </w:t>
      </w:r>
      <w:r w:rsidR="003A6570" w:rsidRPr="00E64BC5">
        <w:rPr>
          <w:rFonts w:ascii="Times New Roman" w:hAnsi="Times New Roman" w:cs="Times New Roman"/>
          <w:sz w:val="24"/>
          <w:szCs w:val="24"/>
        </w:rPr>
        <w:t xml:space="preserve">   </w:t>
      </w:r>
      <w:r w:rsidR="00421733" w:rsidRPr="00E64BC5">
        <w:rPr>
          <w:rFonts w:ascii="Times New Roman" w:hAnsi="Times New Roman" w:cs="Times New Roman"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sz w:val="24"/>
          <w:szCs w:val="24"/>
        </w:rPr>
        <w:t>Отчет о движении денежных средств (ф.0503123) отражает операции по счетам бюджетов.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</w:t>
      </w:r>
      <w:r w:rsidR="00421733" w:rsidRPr="00E64BC5">
        <w:rPr>
          <w:rFonts w:ascii="Times New Roman" w:hAnsi="Times New Roman" w:cs="Times New Roman"/>
          <w:sz w:val="24"/>
          <w:szCs w:val="24"/>
        </w:rPr>
        <w:t xml:space="preserve">  </w:t>
      </w:r>
      <w:r w:rsidR="003A6570" w:rsidRPr="00E64BC5">
        <w:rPr>
          <w:rFonts w:ascii="Times New Roman" w:hAnsi="Times New Roman" w:cs="Times New Roman"/>
          <w:sz w:val="24"/>
          <w:szCs w:val="24"/>
        </w:rPr>
        <w:t xml:space="preserve">   </w:t>
      </w:r>
      <w:r w:rsidRPr="00E64BC5">
        <w:rPr>
          <w:rFonts w:ascii="Times New Roman" w:hAnsi="Times New Roman" w:cs="Times New Roman"/>
          <w:sz w:val="24"/>
          <w:szCs w:val="24"/>
        </w:rPr>
        <w:t>Пояснительная записка (ф.0503160) содержит анализ исполнения бюджета и бюджетной отчетности, а также сведения о выполнении государственного (муниципального) задания и (или) иных результатах использования бюджетных средств в отчетном финансовом году.</w:t>
      </w:r>
    </w:p>
    <w:p w:rsidR="002D5D6C" w:rsidRPr="00E64BC5" w:rsidRDefault="002D5D6C" w:rsidP="00A24E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</w:t>
      </w:r>
      <w:r w:rsidR="003A6570" w:rsidRPr="00E64B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4BC5">
        <w:rPr>
          <w:rFonts w:ascii="Times New Roman" w:hAnsi="Times New Roman" w:cs="Times New Roman"/>
          <w:sz w:val="24"/>
          <w:szCs w:val="24"/>
        </w:rPr>
        <w:t>Годовой отчет за 20</w:t>
      </w:r>
      <w:r w:rsidR="00A24E87" w:rsidRPr="00E64BC5">
        <w:rPr>
          <w:rFonts w:ascii="Times New Roman" w:hAnsi="Times New Roman" w:cs="Times New Roman"/>
          <w:sz w:val="24"/>
          <w:szCs w:val="24"/>
        </w:rPr>
        <w:t>2</w:t>
      </w:r>
      <w:r w:rsidR="00174306">
        <w:rPr>
          <w:rFonts w:ascii="Times New Roman" w:hAnsi="Times New Roman" w:cs="Times New Roman"/>
          <w:sz w:val="24"/>
          <w:szCs w:val="24"/>
        </w:rPr>
        <w:t>3</w:t>
      </w:r>
      <w:r w:rsidRPr="00E64BC5">
        <w:rPr>
          <w:rFonts w:ascii="Times New Roman" w:hAnsi="Times New Roman" w:cs="Times New Roman"/>
          <w:sz w:val="24"/>
          <w:szCs w:val="24"/>
        </w:rPr>
        <w:t xml:space="preserve"> год составлен в соответствии с ФСБУ № 260н "Представление бухгалтерской (финансовой) отчетности», ФСБУ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 ФСБУ № 278н "Отчет о движении денежных средств", ФСБУ "Аренда" № 258н, ФСБУ "Основные средства" № 257н, ФСБУ "Доходы" 32н.</w:t>
      </w:r>
      <w:proofErr w:type="gramEnd"/>
    </w:p>
    <w:p w:rsidR="00421733" w:rsidRPr="00E64BC5" w:rsidRDefault="002D5D6C" w:rsidP="004217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</w:t>
      </w:r>
      <w:r w:rsidR="00421733" w:rsidRPr="00E64BC5">
        <w:rPr>
          <w:rFonts w:ascii="Times New Roman" w:hAnsi="Times New Roman" w:cs="Times New Roman"/>
          <w:sz w:val="24"/>
          <w:szCs w:val="24"/>
        </w:rPr>
        <w:t xml:space="preserve"> </w:t>
      </w:r>
      <w:r w:rsidR="003A6570" w:rsidRPr="00E64BC5">
        <w:rPr>
          <w:rFonts w:ascii="Times New Roman" w:hAnsi="Times New Roman" w:cs="Times New Roman"/>
          <w:sz w:val="24"/>
          <w:szCs w:val="24"/>
        </w:rPr>
        <w:t xml:space="preserve">  </w:t>
      </w:r>
      <w:r w:rsidRPr="00E64BC5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</w:t>
      </w:r>
      <w:r w:rsidR="00F16B9C" w:rsidRPr="00E64BC5">
        <w:rPr>
          <w:rFonts w:ascii="Times New Roman" w:hAnsi="Times New Roman" w:cs="Times New Roman"/>
          <w:sz w:val="24"/>
          <w:szCs w:val="24"/>
        </w:rPr>
        <w:t xml:space="preserve"> Первотаровского казачьего сельского поселения Исилькульского МР</w:t>
      </w:r>
      <w:r w:rsidRPr="00E64BC5">
        <w:rPr>
          <w:rFonts w:ascii="Times New Roman" w:hAnsi="Times New Roman" w:cs="Times New Roman"/>
          <w:sz w:val="24"/>
          <w:szCs w:val="24"/>
        </w:rPr>
        <w:t xml:space="preserve"> сформирован на </w:t>
      </w:r>
      <w:r w:rsidR="00421733" w:rsidRPr="00E64BC5">
        <w:rPr>
          <w:rFonts w:ascii="Times New Roman" w:hAnsi="Times New Roman" w:cs="Times New Roman"/>
          <w:sz w:val="24"/>
          <w:szCs w:val="24"/>
        </w:rPr>
        <w:t>основании обобщения показателей</w:t>
      </w:r>
      <w:r w:rsidR="00F16B9C" w:rsidRPr="00E64BC5">
        <w:rPr>
          <w:rFonts w:ascii="Times New Roman" w:hAnsi="Times New Roman" w:cs="Times New Roman"/>
          <w:sz w:val="24"/>
          <w:szCs w:val="24"/>
        </w:rPr>
        <w:t xml:space="preserve">  годовой бюджетной отчетности </w:t>
      </w:r>
      <w:r w:rsidR="00421733" w:rsidRPr="00E64BC5">
        <w:rPr>
          <w:rFonts w:ascii="Times New Roman" w:hAnsi="Times New Roman" w:cs="Times New Roman"/>
          <w:sz w:val="24"/>
          <w:szCs w:val="24"/>
        </w:rPr>
        <w:t xml:space="preserve"> главного распорядителя бюджетных средств, главных администраторов доходов бюджета, главных администраторов источников фин</w:t>
      </w:r>
      <w:r w:rsidR="00F16B9C" w:rsidRPr="00E64BC5">
        <w:rPr>
          <w:rFonts w:ascii="Times New Roman" w:hAnsi="Times New Roman" w:cs="Times New Roman"/>
          <w:sz w:val="24"/>
          <w:szCs w:val="24"/>
        </w:rPr>
        <w:t xml:space="preserve">ансирования дефицита бюджета и </w:t>
      </w:r>
      <w:r w:rsidR="00421733" w:rsidRPr="00E64BC5">
        <w:rPr>
          <w:rFonts w:ascii="Times New Roman" w:hAnsi="Times New Roman" w:cs="Times New Roman"/>
          <w:sz w:val="24"/>
          <w:szCs w:val="24"/>
        </w:rPr>
        <w:t>администратора доходов местного бюджета, не являющихся получателями средств бюджета поселения.</w:t>
      </w:r>
    </w:p>
    <w:p w:rsidR="00421733" w:rsidRPr="00E64BC5" w:rsidRDefault="00421733" w:rsidP="004217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</w:t>
      </w:r>
      <w:r w:rsidR="003A6570" w:rsidRPr="00E64BC5">
        <w:rPr>
          <w:rFonts w:ascii="Times New Roman" w:hAnsi="Times New Roman" w:cs="Times New Roman"/>
          <w:sz w:val="24"/>
          <w:szCs w:val="24"/>
        </w:rPr>
        <w:t xml:space="preserve">   </w:t>
      </w:r>
      <w:r w:rsidRPr="00E64BC5">
        <w:rPr>
          <w:rFonts w:ascii="Times New Roman" w:hAnsi="Times New Roman" w:cs="Times New Roman"/>
          <w:sz w:val="24"/>
          <w:szCs w:val="24"/>
        </w:rPr>
        <w:t xml:space="preserve">  </w:t>
      </w:r>
      <w:r w:rsidR="00F16B9C" w:rsidRPr="00E64BC5">
        <w:rPr>
          <w:rFonts w:ascii="Times New Roman" w:hAnsi="Times New Roman" w:cs="Times New Roman"/>
          <w:sz w:val="24"/>
          <w:szCs w:val="24"/>
        </w:rPr>
        <w:t>Годовой отчет за 202</w:t>
      </w:r>
      <w:r w:rsidR="00174306">
        <w:rPr>
          <w:rFonts w:ascii="Times New Roman" w:hAnsi="Times New Roman" w:cs="Times New Roman"/>
          <w:sz w:val="24"/>
          <w:szCs w:val="24"/>
        </w:rPr>
        <w:t>3</w:t>
      </w:r>
      <w:r w:rsidRPr="00E64BC5">
        <w:rPr>
          <w:rFonts w:ascii="Times New Roman" w:hAnsi="Times New Roman" w:cs="Times New Roman"/>
          <w:sz w:val="24"/>
          <w:szCs w:val="24"/>
        </w:rPr>
        <w:t xml:space="preserve"> год составлен, нарастающим итогом с начала года в рублях с точностью до второго десятичного знака после запятой, что соответствует п.9 Инструкции 191н.</w:t>
      </w:r>
    </w:p>
    <w:p w:rsidR="002D5D6C" w:rsidRPr="00E64BC5" w:rsidRDefault="002D5D6C" w:rsidP="004217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</w:t>
      </w:r>
      <w:r w:rsidR="003A6570" w:rsidRPr="00E64BC5">
        <w:rPr>
          <w:rFonts w:ascii="Times New Roman" w:hAnsi="Times New Roman" w:cs="Times New Roman"/>
          <w:sz w:val="24"/>
          <w:szCs w:val="24"/>
        </w:rPr>
        <w:t xml:space="preserve">  </w:t>
      </w:r>
      <w:r w:rsidRPr="00E64BC5">
        <w:rPr>
          <w:rFonts w:ascii="Times New Roman" w:hAnsi="Times New Roman" w:cs="Times New Roman"/>
          <w:sz w:val="24"/>
          <w:szCs w:val="24"/>
        </w:rPr>
        <w:t>Годовой отчет об исполнении бюджета за 20</w:t>
      </w:r>
      <w:r w:rsidR="00A24E87" w:rsidRPr="00E64BC5">
        <w:rPr>
          <w:rFonts w:ascii="Times New Roman" w:hAnsi="Times New Roman" w:cs="Times New Roman"/>
          <w:sz w:val="24"/>
          <w:szCs w:val="24"/>
        </w:rPr>
        <w:t>2</w:t>
      </w:r>
      <w:r w:rsidR="00174306">
        <w:rPr>
          <w:rFonts w:ascii="Times New Roman" w:hAnsi="Times New Roman" w:cs="Times New Roman"/>
          <w:sz w:val="24"/>
          <w:szCs w:val="24"/>
        </w:rPr>
        <w:t>3</w:t>
      </w:r>
      <w:r w:rsidRPr="00E64BC5">
        <w:rPr>
          <w:rFonts w:ascii="Times New Roman" w:hAnsi="Times New Roman" w:cs="Times New Roman"/>
          <w:sz w:val="24"/>
          <w:szCs w:val="24"/>
        </w:rPr>
        <w:t xml:space="preserve"> год, бюджетная отчетность главных администраторов бюджетных средств, имеющая числовые значения, предоставлена в полном объеме.</w:t>
      </w:r>
    </w:p>
    <w:p w:rsidR="002D5D6C" w:rsidRPr="00E64BC5" w:rsidRDefault="002D5D6C" w:rsidP="0042173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A6570" w:rsidRPr="00E64BC5">
        <w:rPr>
          <w:rFonts w:ascii="Times New Roman" w:hAnsi="Times New Roman" w:cs="Times New Roman"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sz w:val="24"/>
          <w:szCs w:val="24"/>
        </w:rPr>
        <w:t xml:space="preserve">  Данные по объему доходов, расходов и источников финансирования дефицита бюджета, представленные в годовом отчете об исполнении местного бюджета  </w:t>
      </w:r>
      <w:r w:rsidR="006D700B" w:rsidRPr="00E64BC5">
        <w:rPr>
          <w:rFonts w:ascii="Times New Roman" w:hAnsi="Times New Roman" w:cs="Times New Roman"/>
          <w:sz w:val="24"/>
          <w:szCs w:val="24"/>
        </w:rPr>
        <w:t>Первотаровского казачьего</w:t>
      </w:r>
      <w:r w:rsidRPr="00E64BC5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 МР, согласуются с данными, отраженными в годовой бюджетной отчетности главных администраторов бюджетных средств, что свидетельствует о достоверности представленного отчета.</w:t>
      </w:r>
    </w:p>
    <w:p w:rsidR="00421733" w:rsidRPr="00E64BC5" w:rsidRDefault="00421733" w:rsidP="0035671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5D6C" w:rsidRPr="00E64BC5" w:rsidRDefault="00A24E87" w:rsidP="00421733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4BC5">
        <w:rPr>
          <w:rFonts w:ascii="Times New Roman" w:hAnsi="Times New Roman" w:cs="Times New Roman"/>
          <w:sz w:val="24"/>
          <w:szCs w:val="24"/>
        </w:rPr>
        <w:t>1</w:t>
      </w:r>
      <w:r w:rsidR="00356714" w:rsidRPr="00E64BC5">
        <w:rPr>
          <w:rFonts w:ascii="Times New Roman" w:hAnsi="Times New Roman" w:cs="Times New Roman"/>
          <w:sz w:val="24"/>
          <w:szCs w:val="24"/>
        </w:rPr>
        <w:t xml:space="preserve">. </w:t>
      </w:r>
      <w:r w:rsidR="002D5D6C" w:rsidRPr="00E64B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положения</w:t>
      </w:r>
    </w:p>
    <w:p w:rsidR="002D5D6C" w:rsidRPr="00E64BC5" w:rsidRDefault="002D5D6C" w:rsidP="00421733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Заключение на годовой отчет об исполнении бюджета </w:t>
      </w:r>
      <w:r w:rsidR="006D700B" w:rsidRPr="00E64BC5">
        <w:rPr>
          <w:rFonts w:ascii="Times New Roman" w:hAnsi="Times New Roman" w:cs="Times New Roman"/>
          <w:sz w:val="24"/>
          <w:szCs w:val="24"/>
        </w:rPr>
        <w:t xml:space="preserve">Первотаровского казачьего </w:t>
      </w:r>
      <w:r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  за 20</w:t>
      </w:r>
      <w:r w:rsidR="00A24E87"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7430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в соответствии с требованиями  статьи 264.4 Бюджетного Кодекса Российской Федерации. </w:t>
      </w:r>
      <w:r w:rsidRPr="00E64BC5">
        <w:rPr>
          <w:rFonts w:ascii="Times New Roman" w:hAnsi="Times New Roman" w:cs="Times New Roman"/>
          <w:sz w:val="24"/>
          <w:szCs w:val="24"/>
        </w:rPr>
        <w:t>Заключение подготовлено на основании результатов проверки годовой бюджетной отчетности за 20</w:t>
      </w:r>
      <w:r w:rsidR="000A2E7A" w:rsidRPr="00E64BC5">
        <w:rPr>
          <w:rFonts w:ascii="Times New Roman" w:hAnsi="Times New Roman" w:cs="Times New Roman"/>
          <w:sz w:val="24"/>
          <w:szCs w:val="24"/>
        </w:rPr>
        <w:t>2</w:t>
      </w:r>
      <w:r w:rsidR="00174306">
        <w:rPr>
          <w:rFonts w:ascii="Times New Roman" w:hAnsi="Times New Roman" w:cs="Times New Roman"/>
          <w:sz w:val="24"/>
          <w:szCs w:val="24"/>
        </w:rPr>
        <w:t>3</w:t>
      </w:r>
      <w:r w:rsidR="00B72BCB" w:rsidRPr="00E64BC5">
        <w:rPr>
          <w:rFonts w:ascii="Times New Roman" w:hAnsi="Times New Roman" w:cs="Times New Roman"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sz w:val="24"/>
          <w:szCs w:val="24"/>
        </w:rPr>
        <w:t xml:space="preserve">год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бюджета, анализа основных </w:t>
      </w:r>
      <w:r w:rsidR="00B72BCB" w:rsidRPr="00E64BC5">
        <w:rPr>
          <w:rFonts w:ascii="Times New Roman" w:hAnsi="Times New Roman" w:cs="Times New Roman"/>
          <w:sz w:val="24"/>
          <w:szCs w:val="24"/>
        </w:rPr>
        <w:t>показателей исполнения бюджета а</w:t>
      </w:r>
      <w:r w:rsidRPr="00E64BC5">
        <w:rPr>
          <w:rFonts w:ascii="Times New Roman" w:hAnsi="Times New Roman" w:cs="Times New Roman"/>
          <w:sz w:val="24"/>
          <w:szCs w:val="24"/>
        </w:rPr>
        <w:t>дминистрации</w:t>
      </w:r>
      <w:r w:rsidR="00B72BCB" w:rsidRPr="00E64BC5">
        <w:rPr>
          <w:rFonts w:ascii="Times New Roman" w:hAnsi="Times New Roman" w:cs="Times New Roman"/>
          <w:sz w:val="24"/>
          <w:szCs w:val="24"/>
        </w:rPr>
        <w:t xml:space="preserve"> (правления) </w:t>
      </w:r>
      <w:r w:rsidRPr="00E64BC5">
        <w:rPr>
          <w:rFonts w:ascii="Times New Roman" w:hAnsi="Times New Roman" w:cs="Times New Roman"/>
          <w:sz w:val="24"/>
          <w:szCs w:val="24"/>
        </w:rPr>
        <w:t xml:space="preserve"> </w:t>
      </w:r>
      <w:r w:rsidR="0051073B" w:rsidRPr="00E64BC5">
        <w:rPr>
          <w:rFonts w:ascii="Times New Roman" w:hAnsi="Times New Roman" w:cs="Times New Roman"/>
          <w:sz w:val="24"/>
          <w:szCs w:val="24"/>
        </w:rPr>
        <w:t>Первотаровского каза</w:t>
      </w:r>
      <w:r w:rsidR="006D6A97" w:rsidRPr="00E64BC5">
        <w:rPr>
          <w:rFonts w:ascii="Times New Roman" w:hAnsi="Times New Roman" w:cs="Times New Roman"/>
          <w:sz w:val="24"/>
          <w:szCs w:val="24"/>
        </w:rPr>
        <w:t>ч</w:t>
      </w:r>
      <w:r w:rsidR="0051073B" w:rsidRPr="00E64BC5">
        <w:rPr>
          <w:rFonts w:ascii="Times New Roman" w:hAnsi="Times New Roman" w:cs="Times New Roman"/>
          <w:sz w:val="24"/>
          <w:szCs w:val="24"/>
        </w:rPr>
        <w:t>ьего</w:t>
      </w:r>
      <w:r w:rsidRPr="00E64B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21733" w:rsidRPr="00E64BC5">
        <w:rPr>
          <w:rFonts w:ascii="Times New Roman" w:hAnsi="Times New Roman" w:cs="Times New Roman"/>
          <w:sz w:val="24"/>
          <w:szCs w:val="24"/>
        </w:rPr>
        <w:t>.</w:t>
      </w:r>
    </w:p>
    <w:p w:rsidR="002D5D6C" w:rsidRPr="00E64BC5" w:rsidRDefault="002D5D6C" w:rsidP="0042173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4BC5"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Pr="00E64BC5">
        <w:rPr>
          <w:rFonts w:ascii="Times New Roman" w:hAnsi="Times New Roman" w:cs="Times New Roman"/>
          <w:sz w:val="24"/>
          <w:szCs w:val="24"/>
        </w:rPr>
        <w:t xml:space="preserve">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2D5D6C" w:rsidRPr="00E64BC5" w:rsidRDefault="002D5D6C" w:rsidP="003A657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4BC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6570"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Г</w:t>
      </w:r>
      <w:r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одовой отчет об исполнении бюджета </w:t>
      </w:r>
      <w:r w:rsidR="006D700B" w:rsidRPr="00E64BC5">
        <w:rPr>
          <w:rFonts w:ascii="Times New Roman" w:hAnsi="Times New Roman" w:cs="Times New Roman"/>
          <w:sz w:val="24"/>
          <w:szCs w:val="24"/>
        </w:rPr>
        <w:t>Первотаровского казачьего</w:t>
      </w:r>
      <w:r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за 20</w:t>
      </w:r>
      <w:r w:rsidR="000A2E7A"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7430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(далее – бюджет поселения) поступил в финансово-экономическую комиссию в срок до 01 апреля,  на бумажном  носителе, согласно п.3 ст. 264.4  Бюджетного Кодекса Российской Федерации.</w:t>
      </w:r>
    </w:p>
    <w:p w:rsidR="002D5D6C" w:rsidRPr="00E64BC5" w:rsidRDefault="003A6570" w:rsidP="003A657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</w:t>
      </w:r>
      <w:r w:rsidR="002D5D6C" w:rsidRPr="00E64BC5">
        <w:rPr>
          <w:rFonts w:ascii="Times New Roman" w:hAnsi="Times New Roman" w:cs="Times New Roman"/>
          <w:sz w:val="24"/>
          <w:szCs w:val="24"/>
        </w:rPr>
        <w:t>Вместе с годовым отчетом об исполнении бюджета представлен  проект решения об исполнении бюджета с приложениями, который  в полной мере соответствует требованиям ст.264.6 БК РФ.</w:t>
      </w:r>
    </w:p>
    <w:p w:rsidR="002D5D6C" w:rsidRPr="00E64BC5" w:rsidRDefault="002D5D6C" w:rsidP="00421733">
      <w:pPr>
        <w:tabs>
          <w:tab w:val="left" w:pos="3322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3A6570"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  статьи 219.1 Бюджетного кодекса Российской Федерации  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 финансовым  органом лимитами бюджетных обязательств.</w:t>
      </w:r>
    </w:p>
    <w:p w:rsidR="002D5D6C" w:rsidRPr="00E64BC5" w:rsidRDefault="002D5D6C" w:rsidP="00421733">
      <w:pPr>
        <w:widowControl w:val="0"/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3A6570" w:rsidRPr="00E64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E2470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Показатели бюджетной росписи</w:t>
      </w:r>
      <w:r w:rsidR="00111AB2" w:rsidRPr="008E24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расходам утверждены в сумме </w:t>
      </w:r>
      <w:r w:rsidR="008E2470" w:rsidRPr="008E2470">
        <w:rPr>
          <w:rFonts w:ascii="Times New Roman" w:hAnsi="Times New Roman" w:cs="Times New Roman"/>
          <w:spacing w:val="-3"/>
          <w:sz w:val="24"/>
          <w:szCs w:val="24"/>
        </w:rPr>
        <w:t>8 377 613,86</w:t>
      </w:r>
      <w:r w:rsidR="00111AB2" w:rsidRPr="008E24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2470">
        <w:rPr>
          <w:rFonts w:ascii="Times New Roman" w:eastAsia="Calibri" w:hAnsi="Times New Roman" w:cs="Times New Roman"/>
          <w:sz w:val="24"/>
          <w:szCs w:val="24"/>
          <w:lang w:eastAsia="en-US"/>
        </w:rPr>
        <w:t>рублей, что соответствует объему расходов бюджета поселения, утвержденному</w:t>
      </w:r>
      <w:r w:rsidR="000A2E7A" w:rsidRPr="008E24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решением </w:t>
      </w:r>
      <w:r w:rsidRPr="008E24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A2E7A" w:rsidRPr="008E2470">
        <w:rPr>
          <w:rFonts w:ascii="Times New Roman" w:eastAsia="Times New Roman" w:hAnsi="Times New Roman" w:cs="Times New Roman"/>
          <w:sz w:val="24"/>
          <w:szCs w:val="24"/>
        </w:rPr>
        <w:t>Совета (Круга) Первотаровского казачьего сельского поселения</w:t>
      </w:r>
      <w:r w:rsidRPr="008E24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9C68BC" w:rsidRPr="008E2470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="000A2E7A" w:rsidRPr="008E2470">
        <w:rPr>
          <w:rFonts w:ascii="Times New Roman" w:eastAsia="Calibri" w:hAnsi="Times New Roman" w:cs="Times New Roman"/>
          <w:sz w:val="24"/>
          <w:szCs w:val="24"/>
          <w:lang w:eastAsia="en-US"/>
        </w:rPr>
        <w:t>.12.202</w:t>
      </w:r>
      <w:r w:rsidR="008E2470" w:rsidRPr="008E247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A2E7A" w:rsidRPr="008E24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8E2470" w:rsidRPr="008E2470">
        <w:rPr>
          <w:rFonts w:ascii="Times New Roman" w:eastAsia="Calibri" w:hAnsi="Times New Roman" w:cs="Times New Roman"/>
          <w:sz w:val="24"/>
          <w:szCs w:val="24"/>
          <w:lang w:eastAsia="en-US"/>
        </w:rPr>
        <w:t>80</w:t>
      </w:r>
      <w:r w:rsidR="009C0BE5" w:rsidRPr="008E247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D5D6C" w:rsidRPr="00E64BC5" w:rsidRDefault="002D5D6C" w:rsidP="00421733">
      <w:pPr>
        <w:widowControl w:val="0"/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5D6C" w:rsidRPr="00E64BC5" w:rsidRDefault="002D5D6C" w:rsidP="003148B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64BC5">
        <w:rPr>
          <w:rFonts w:ascii="Times New Roman" w:hAnsi="Times New Roman"/>
          <w:b/>
          <w:sz w:val="24"/>
          <w:szCs w:val="24"/>
        </w:rPr>
        <w:t xml:space="preserve">Анализ  бюджетного процесса в </w:t>
      </w:r>
      <w:r w:rsidR="006D700B" w:rsidRPr="00E64BC5">
        <w:rPr>
          <w:rFonts w:ascii="Times New Roman" w:hAnsi="Times New Roman"/>
          <w:b/>
          <w:sz w:val="24"/>
          <w:szCs w:val="24"/>
        </w:rPr>
        <w:t>Первотаровском казачьем</w:t>
      </w:r>
      <w:r w:rsidRPr="00E64BC5">
        <w:rPr>
          <w:rFonts w:ascii="Times New Roman" w:hAnsi="Times New Roman"/>
          <w:b/>
          <w:sz w:val="24"/>
          <w:szCs w:val="24"/>
        </w:rPr>
        <w:t xml:space="preserve"> сельском поселении.</w:t>
      </w:r>
    </w:p>
    <w:p w:rsidR="002D5D6C" w:rsidRPr="008E2470" w:rsidRDefault="009D1150" w:rsidP="008E2470">
      <w:pPr>
        <w:widowControl w:val="0"/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7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D5D6C" w:rsidRPr="008E2470">
        <w:rPr>
          <w:rFonts w:ascii="Times New Roman" w:hAnsi="Times New Roman" w:cs="Times New Roman"/>
          <w:sz w:val="24"/>
          <w:szCs w:val="24"/>
        </w:rPr>
        <w:t>В 20</w:t>
      </w:r>
      <w:r w:rsidRPr="008E2470">
        <w:rPr>
          <w:rFonts w:ascii="Times New Roman" w:hAnsi="Times New Roman" w:cs="Times New Roman"/>
          <w:sz w:val="24"/>
          <w:szCs w:val="24"/>
        </w:rPr>
        <w:t>2</w:t>
      </w:r>
      <w:r w:rsidR="00174306" w:rsidRPr="008E2470">
        <w:rPr>
          <w:rFonts w:ascii="Times New Roman" w:hAnsi="Times New Roman" w:cs="Times New Roman"/>
          <w:sz w:val="24"/>
          <w:szCs w:val="24"/>
        </w:rPr>
        <w:t>3</w:t>
      </w:r>
      <w:r w:rsidR="002D5D6C" w:rsidRPr="008E2470">
        <w:rPr>
          <w:rFonts w:ascii="Times New Roman" w:hAnsi="Times New Roman" w:cs="Times New Roman"/>
          <w:sz w:val="24"/>
          <w:szCs w:val="24"/>
        </w:rPr>
        <w:t xml:space="preserve"> году бюджетный процесс в </w:t>
      </w:r>
      <w:r w:rsidR="006D700B" w:rsidRPr="008E2470">
        <w:rPr>
          <w:rFonts w:ascii="Times New Roman" w:hAnsi="Times New Roman" w:cs="Times New Roman"/>
          <w:sz w:val="24"/>
          <w:szCs w:val="24"/>
        </w:rPr>
        <w:t>Первотаровском казачьем</w:t>
      </w:r>
      <w:r w:rsidR="002D5D6C" w:rsidRPr="008E2470">
        <w:rPr>
          <w:rFonts w:ascii="Times New Roman" w:hAnsi="Times New Roman" w:cs="Times New Roman"/>
          <w:sz w:val="24"/>
          <w:szCs w:val="24"/>
        </w:rPr>
        <w:t xml:space="preserve"> сельском поселении  осуществлялся в соответствии с БК РФ,  Положением о бюджетном процессе, Решением Совета депутатов </w:t>
      </w:r>
      <w:r w:rsidR="006D700B" w:rsidRPr="008E2470">
        <w:rPr>
          <w:rFonts w:ascii="Times New Roman" w:hAnsi="Times New Roman" w:cs="Times New Roman"/>
          <w:sz w:val="24"/>
          <w:szCs w:val="24"/>
        </w:rPr>
        <w:t>Первотаровского казачьего</w:t>
      </w:r>
      <w:r w:rsidR="002D5D6C" w:rsidRPr="008E247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C68BC" w:rsidRPr="008E2470">
        <w:rPr>
          <w:rFonts w:ascii="Times New Roman" w:hAnsi="Times New Roman" w:cs="Times New Roman"/>
          <w:sz w:val="24"/>
          <w:szCs w:val="24"/>
        </w:rPr>
        <w:t>12.11.2021 № 68</w:t>
      </w:r>
      <w:r w:rsidR="004F6BC2" w:rsidRPr="008E2470">
        <w:rPr>
          <w:rFonts w:ascii="Times New Roman" w:hAnsi="Times New Roman" w:cs="Times New Roman"/>
          <w:sz w:val="24"/>
          <w:szCs w:val="24"/>
        </w:rPr>
        <w:t xml:space="preserve">  </w:t>
      </w:r>
      <w:r w:rsidR="002D5D6C" w:rsidRPr="008E2470">
        <w:rPr>
          <w:rFonts w:ascii="Times New Roman" w:hAnsi="Times New Roman" w:cs="Times New Roman"/>
          <w:sz w:val="24"/>
          <w:szCs w:val="24"/>
        </w:rPr>
        <w:t>«</w:t>
      </w:r>
      <w:r w:rsidRPr="008E2470">
        <w:rPr>
          <w:rFonts w:ascii="Times New Roman" w:hAnsi="Times New Roman" w:cs="Times New Roman"/>
          <w:sz w:val="24"/>
          <w:szCs w:val="24"/>
        </w:rPr>
        <w:t xml:space="preserve">О Положении «О бюджетном процессе в Первотаровском казачьем сельском поселении Исилькульского муниципального района Омской области»,  Решением </w:t>
      </w:r>
      <w:r w:rsidR="008E2470" w:rsidRPr="008E2470">
        <w:rPr>
          <w:rFonts w:ascii="Times New Roman" w:eastAsia="Times New Roman" w:hAnsi="Times New Roman" w:cs="Times New Roman"/>
          <w:sz w:val="24"/>
          <w:szCs w:val="24"/>
        </w:rPr>
        <w:t>Совета (Круга) Первотаровского казачьего сельского поселения</w:t>
      </w:r>
      <w:r w:rsidR="008E2470" w:rsidRPr="008E24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23.12.2022 № 80</w:t>
      </w:r>
      <w:r w:rsidR="008E2470" w:rsidRPr="008E2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470">
        <w:rPr>
          <w:rFonts w:ascii="Times New Roman" w:hAnsi="Times New Roman" w:cs="Times New Roman"/>
          <w:sz w:val="24"/>
          <w:szCs w:val="24"/>
        </w:rPr>
        <w:t>«О бюджете Первотаровского казачьего сельского поселения</w:t>
      </w:r>
      <w:proofErr w:type="gramEnd"/>
      <w:r w:rsidRPr="008E2470">
        <w:rPr>
          <w:rFonts w:ascii="Times New Roman" w:hAnsi="Times New Roman" w:cs="Times New Roman"/>
          <w:sz w:val="24"/>
          <w:szCs w:val="24"/>
        </w:rPr>
        <w:t xml:space="preserve"> Исилькульского муниципального района Омской области на 202</w:t>
      </w:r>
      <w:r w:rsidR="00174306" w:rsidRPr="008E2470">
        <w:rPr>
          <w:rFonts w:ascii="Times New Roman" w:hAnsi="Times New Roman" w:cs="Times New Roman"/>
          <w:sz w:val="24"/>
          <w:szCs w:val="24"/>
        </w:rPr>
        <w:t>3</w:t>
      </w:r>
      <w:r w:rsidRPr="008E247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74306" w:rsidRPr="008E2470">
        <w:rPr>
          <w:rFonts w:ascii="Times New Roman" w:hAnsi="Times New Roman" w:cs="Times New Roman"/>
          <w:sz w:val="24"/>
          <w:szCs w:val="24"/>
        </w:rPr>
        <w:t>4</w:t>
      </w:r>
      <w:r w:rsidRPr="008E2470">
        <w:rPr>
          <w:rFonts w:ascii="Times New Roman" w:hAnsi="Times New Roman" w:cs="Times New Roman"/>
          <w:sz w:val="24"/>
          <w:szCs w:val="24"/>
        </w:rPr>
        <w:t xml:space="preserve"> и 202</w:t>
      </w:r>
      <w:r w:rsidR="00174306" w:rsidRPr="008E2470">
        <w:rPr>
          <w:rFonts w:ascii="Times New Roman" w:hAnsi="Times New Roman" w:cs="Times New Roman"/>
          <w:sz w:val="24"/>
          <w:szCs w:val="24"/>
        </w:rPr>
        <w:t>5</w:t>
      </w:r>
      <w:r w:rsidR="009C68BC" w:rsidRPr="008E2470">
        <w:rPr>
          <w:rFonts w:ascii="Times New Roman" w:hAnsi="Times New Roman" w:cs="Times New Roman"/>
          <w:sz w:val="24"/>
          <w:szCs w:val="24"/>
        </w:rPr>
        <w:t xml:space="preserve"> </w:t>
      </w:r>
      <w:r w:rsidRPr="008E2470">
        <w:rPr>
          <w:rFonts w:ascii="Times New Roman" w:hAnsi="Times New Roman" w:cs="Times New Roman"/>
          <w:sz w:val="24"/>
          <w:szCs w:val="24"/>
        </w:rPr>
        <w:t xml:space="preserve">годов» </w:t>
      </w:r>
      <w:r w:rsidR="002D5D6C" w:rsidRPr="008E2470">
        <w:rPr>
          <w:rFonts w:ascii="Times New Roman" w:hAnsi="Times New Roman" w:cs="Times New Roman"/>
          <w:sz w:val="24"/>
          <w:szCs w:val="24"/>
        </w:rPr>
        <w:t xml:space="preserve">(с учетом </w:t>
      </w:r>
      <w:r w:rsidRPr="008E2470">
        <w:rPr>
          <w:rFonts w:ascii="Times New Roman" w:hAnsi="Times New Roman" w:cs="Times New Roman"/>
          <w:sz w:val="24"/>
          <w:szCs w:val="24"/>
        </w:rPr>
        <w:t>в</w:t>
      </w:r>
      <w:r w:rsidR="002D5D6C" w:rsidRPr="008E2470">
        <w:rPr>
          <w:rFonts w:ascii="Times New Roman" w:hAnsi="Times New Roman" w:cs="Times New Roman"/>
          <w:sz w:val="24"/>
          <w:szCs w:val="24"/>
        </w:rPr>
        <w:t>несенных изменений и дополнений).</w:t>
      </w:r>
    </w:p>
    <w:p w:rsidR="002D5D6C" w:rsidRPr="00E64BC5" w:rsidRDefault="009D1150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 xml:space="preserve">          </w:t>
      </w:r>
      <w:r w:rsidR="002D5D6C" w:rsidRPr="00E64BC5">
        <w:rPr>
          <w:rFonts w:ascii="Times New Roman" w:hAnsi="Times New Roman"/>
          <w:sz w:val="24"/>
          <w:szCs w:val="24"/>
        </w:rPr>
        <w:t>В ходе проверки установлено, что данные сводной бюджетной росписи и лимитов бюджетных обязательств (с учетом внесенных изменений) соответствуют бюджетным назначениям, утверж</w:t>
      </w:r>
      <w:r w:rsidRPr="00E64BC5">
        <w:rPr>
          <w:rFonts w:ascii="Times New Roman" w:hAnsi="Times New Roman"/>
          <w:sz w:val="24"/>
          <w:szCs w:val="24"/>
        </w:rPr>
        <w:t>денным Решением о бюджете на 202</w:t>
      </w:r>
      <w:r w:rsidR="00174306">
        <w:rPr>
          <w:rFonts w:ascii="Times New Roman" w:hAnsi="Times New Roman"/>
          <w:sz w:val="24"/>
          <w:szCs w:val="24"/>
        </w:rPr>
        <w:t>3</w:t>
      </w:r>
      <w:r w:rsidR="002D5D6C" w:rsidRPr="00E64BC5">
        <w:rPr>
          <w:rFonts w:ascii="Times New Roman" w:hAnsi="Times New Roman"/>
          <w:sz w:val="24"/>
          <w:szCs w:val="24"/>
        </w:rPr>
        <w:t xml:space="preserve"> год. </w:t>
      </w: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4"/>
          <w:szCs w:val="24"/>
        </w:rPr>
      </w:pPr>
    </w:p>
    <w:p w:rsidR="00342CCD" w:rsidRPr="00E64BC5" w:rsidRDefault="00342CCD" w:rsidP="002D5D6C">
      <w:pPr>
        <w:pStyle w:val="a3"/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4"/>
          <w:szCs w:val="24"/>
        </w:rPr>
      </w:pPr>
    </w:p>
    <w:p w:rsidR="002D5D6C" w:rsidRPr="00E64BC5" w:rsidRDefault="002D5D6C" w:rsidP="003148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64BC5">
        <w:rPr>
          <w:rFonts w:ascii="Times New Roman" w:hAnsi="Times New Roman"/>
          <w:b/>
          <w:sz w:val="24"/>
          <w:szCs w:val="24"/>
        </w:rPr>
        <w:lastRenderedPageBreak/>
        <w:t xml:space="preserve">Анализ исполнения основных характеристик бюджета  </w:t>
      </w:r>
      <w:r w:rsidR="006D700B" w:rsidRPr="00E64BC5">
        <w:rPr>
          <w:rFonts w:ascii="Times New Roman" w:hAnsi="Times New Roman"/>
          <w:b/>
          <w:color w:val="333333"/>
          <w:sz w:val="24"/>
          <w:szCs w:val="24"/>
        </w:rPr>
        <w:t>Первотаровского казачьего</w:t>
      </w:r>
      <w:r w:rsidR="006D700B" w:rsidRPr="00E64BC5">
        <w:rPr>
          <w:rFonts w:ascii="Times New Roman" w:hAnsi="Times New Roman"/>
          <w:b/>
          <w:sz w:val="24"/>
          <w:szCs w:val="24"/>
        </w:rPr>
        <w:t xml:space="preserve"> </w:t>
      </w:r>
      <w:r w:rsidRPr="00E64BC5">
        <w:rPr>
          <w:rFonts w:ascii="Times New Roman" w:hAnsi="Times New Roman"/>
          <w:b/>
          <w:sz w:val="24"/>
          <w:szCs w:val="24"/>
        </w:rPr>
        <w:t>сельского поселения  в 20</w:t>
      </w:r>
      <w:r w:rsidR="009D1150" w:rsidRPr="00E64BC5">
        <w:rPr>
          <w:rFonts w:ascii="Times New Roman" w:hAnsi="Times New Roman"/>
          <w:b/>
          <w:sz w:val="24"/>
          <w:szCs w:val="24"/>
        </w:rPr>
        <w:t>2</w:t>
      </w:r>
      <w:r w:rsidR="00174306">
        <w:rPr>
          <w:rFonts w:ascii="Times New Roman" w:hAnsi="Times New Roman"/>
          <w:b/>
          <w:sz w:val="24"/>
          <w:szCs w:val="24"/>
        </w:rPr>
        <w:t>3</w:t>
      </w:r>
      <w:r w:rsidRPr="00E64BC5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2D5D6C" w:rsidRPr="00E64BC5" w:rsidRDefault="009D1150" w:rsidP="008E2470">
      <w:pPr>
        <w:widowControl w:val="0"/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 xml:space="preserve">          </w:t>
      </w:r>
      <w:r w:rsidRPr="008E2470">
        <w:rPr>
          <w:rFonts w:ascii="Times New Roman" w:hAnsi="Times New Roman"/>
          <w:sz w:val="24"/>
          <w:szCs w:val="24"/>
        </w:rPr>
        <w:t xml:space="preserve">Решением </w:t>
      </w:r>
      <w:r w:rsidR="008E2470" w:rsidRPr="008E2470">
        <w:rPr>
          <w:rFonts w:ascii="Times New Roman" w:eastAsia="Times New Roman" w:hAnsi="Times New Roman" w:cs="Times New Roman"/>
          <w:sz w:val="24"/>
          <w:szCs w:val="24"/>
        </w:rPr>
        <w:t>Совета (Круга) Первотаровского казачьего сельского поселения</w:t>
      </w:r>
      <w:r w:rsidR="008E2470" w:rsidRPr="008E24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23.12.2022 № 80</w:t>
      </w:r>
      <w:r w:rsidR="008E2470" w:rsidRPr="008E2470">
        <w:rPr>
          <w:rFonts w:ascii="Times New Roman" w:hAnsi="Times New Roman"/>
          <w:sz w:val="24"/>
          <w:szCs w:val="24"/>
        </w:rPr>
        <w:t xml:space="preserve"> </w:t>
      </w:r>
      <w:r w:rsidRPr="008E2470">
        <w:rPr>
          <w:rFonts w:ascii="Times New Roman" w:hAnsi="Times New Roman"/>
          <w:sz w:val="24"/>
          <w:szCs w:val="24"/>
        </w:rPr>
        <w:t>«О бюджете</w:t>
      </w:r>
      <w:r w:rsidRPr="00E64BC5">
        <w:rPr>
          <w:rFonts w:ascii="Times New Roman" w:hAnsi="Times New Roman"/>
          <w:sz w:val="24"/>
          <w:szCs w:val="24"/>
        </w:rPr>
        <w:t xml:space="preserve"> Первотаровского казачьего сельского поселения Исилькульского муниципального района Омской области на 202</w:t>
      </w:r>
      <w:r w:rsidR="00174306">
        <w:rPr>
          <w:rFonts w:ascii="Times New Roman" w:hAnsi="Times New Roman"/>
          <w:sz w:val="24"/>
          <w:szCs w:val="24"/>
        </w:rPr>
        <w:t>3</w:t>
      </w:r>
      <w:r w:rsidRPr="00E64BC5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74306">
        <w:rPr>
          <w:rFonts w:ascii="Times New Roman" w:hAnsi="Times New Roman"/>
          <w:sz w:val="24"/>
          <w:szCs w:val="24"/>
        </w:rPr>
        <w:t>4</w:t>
      </w:r>
      <w:r w:rsidRPr="00E64BC5">
        <w:rPr>
          <w:rFonts w:ascii="Times New Roman" w:hAnsi="Times New Roman"/>
          <w:sz w:val="24"/>
          <w:szCs w:val="24"/>
        </w:rPr>
        <w:t xml:space="preserve"> и 202</w:t>
      </w:r>
      <w:r w:rsidR="00174306">
        <w:rPr>
          <w:rFonts w:ascii="Times New Roman" w:hAnsi="Times New Roman"/>
          <w:sz w:val="24"/>
          <w:szCs w:val="24"/>
        </w:rPr>
        <w:t>5</w:t>
      </w:r>
      <w:r w:rsidRPr="00E64BC5">
        <w:rPr>
          <w:rFonts w:ascii="Times New Roman" w:hAnsi="Times New Roman"/>
          <w:sz w:val="24"/>
          <w:szCs w:val="24"/>
        </w:rPr>
        <w:t xml:space="preserve"> годов» утверждено</w:t>
      </w:r>
      <w:r w:rsidR="002D5D6C" w:rsidRPr="00E64BC5">
        <w:rPr>
          <w:rFonts w:ascii="Times New Roman" w:hAnsi="Times New Roman"/>
          <w:sz w:val="24"/>
          <w:szCs w:val="24"/>
        </w:rPr>
        <w:t>:</w:t>
      </w: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 xml:space="preserve">-Прогнозный  общий объем доходов поселения в сумме </w:t>
      </w:r>
      <w:r w:rsidR="006D700B" w:rsidRPr="00E64BC5">
        <w:rPr>
          <w:rFonts w:ascii="Times New Roman" w:hAnsi="Times New Roman"/>
          <w:sz w:val="24"/>
          <w:szCs w:val="24"/>
        </w:rPr>
        <w:t xml:space="preserve"> </w:t>
      </w:r>
      <w:r w:rsidR="009D1150" w:rsidRPr="00E64BC5">
        <w:rPr>
          <w:rFonts w:ascii="Times New Roman" w:hAnsi="Times New Roman"/>
          <w:sz w:val="24"/>
          <w:szCs w:val="24"/>
        </w:rPr>
        <w:t xml:space="preserve"> </w:t>
      </w:r>
      <w:r w:rsidR="009A24B1" w:rsidRPr="00E64BC5">
        <w:rPr>
          <w:rFonts w:ascii="Times New Roman" w:hAnsi="Times New Roman"/>
          <w:sz w:val="24"/>
          <w:szCs w:val="24"/>
        </w:rPr>
        <w:t xml:space="preserve">5 877 345,39 </w:t>
      </w:r>
      <w:r w:rsidRPr="00E64BC5">
        <w:rPr>
          <w:rFonts w:ascii="Times New Roman" w:hAnsi="Times New Roman"/>
          <w:sz w:val="24"/>
          <w:szCs w:val="24"/>
        </w:rPr>
        <w:t>рублей;</w:t>
      </w: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 xml:space="preserve">-Общий объем расходов  бюджета поселения в сумме  </w:t>
      </w:r>
      <w:r w:rsidR="009A24B1" w:rsidRPr="00E64BC5">
        <w:rPr>
          <w:rFonts w:ascii="Times New Roman" w:hAnsi="Times New Roman"/>
          <w:sz w:val="24"/>
          <w:szCs w:val="24"/>
        </w:rPr>
        <w:t xml:space="preserve">5 934 146,97 </w:t>
      </w:r>
      <w:r w:rsidRPr="00E64BC5">
        <w:rPr>
          <w:rFonts w:ascii="Times New Roman" w:hAnsi="Times New Roman"/>
          <w:sz w:val="24"/>
          <w:szCs w:val="24"/>
        </w:rPr>
        <w:t>рублей.</w:t>
      </w:r>
    </w:p>
    <w:p w:rsidR="009A24B1" w:rsidRPr="00E64BC5" w:rsidRDefault="002D5D6C" w:rsidP="009A24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470">
        <w:rPr>
          <w:rFonts w:ascii="Times New Roman" w:hAnsi="Times New Roman" w:cs="Times New Roman"/>
          <w:sz w:val="24"/>
          <w:szCs w:val="24"/>
        </w:rPr>
        <w:t xml:space="preserve">В окончательной редакции с учетом изменений и дополнений, внесенных решениями Совета </w:t>
      </w:r>
      <w:r w:rsidR="00421733" w:rsidRPr="008E2470">
        <w:rPr>
          <w:rFonts w:ascii="Times New Roman" w:hAnsi="Times New Roman" w:cs="Times New Roman"/>
          <w:sz w:val="24"/>
          <w:szCs w:val="24"/>
        </w:rPr>
        <w:t xml:space="preserve">(Круга) </w:t>
      </w:r>
      <w:r w:rsidR="006D700B" w:rsidRPr="008E2470">
        <w:rPr>
          <w:rFonts w:ascii="Times New Roman" w:hAnsi="Times New Roman" w:cs="Times New Roman"/>
          <w:color w:val="333333"/>
          <w:sz w:val="24"/>
          <w:szCs w:val="24"/>
        </w:rPr>
        <w:t xml:space="preserve">Первотаровского казачьего </w:t>
      </w:r>
      <w:r w:rsidRPr="008E2470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421733" w:rsidRPr="008E2470">
        <w:rPr>
          <w:rFonts w:ascii="Times New Roman" w:hAnsi="Times New Roman" w:cs="Times New Roman"/>
          <w:sz w:val="24"/>
          <w:szCs w:val="24"/>
        </w:rPr>
        <w:t>Исилькульского муниципального района Омской области</w:t>
      </w:r>
      <w:r w:rsidRPr="008E2470">
        <w:rPr>
          <w:rFonts w:ascii="Times New Roman" w:hAnsi="Times New Roman" w:cs="Times New Roman"/>
          <w:sz w:val="24"/>
          <w:szCs w:val="24"/>
        </w:rPr>
        <w:t xml:space="preserve"> от </w:t>
      </w:r>
      <w:r w:rsidR="008E2470" w:rsidRPr="008E2470">
        <w:rPr>
          <w:rFonts w:ascii="Times New Roman" w:hAnsi="Times New Roman" w:cs="Times New Roman"/>
          <w:sz w:val="24"/>
          <w:szCs w:val="24"/>
        </w:rPr>
        <w:t>26.12.2023</w:t>
      </w:r>
      <w:r w:rsidRPr="008E2470">
        <w:rPr>
          <w:rFonts w:ascii="Times New Roman" w:hAnsi="Times New Roman" w:cs="Times New Roman"/>
          <w:sz w:val="24"/>
          <w:szCs w:val="24"/>
        </w:rPr>
        <w:t xml:space="preserve"> № </w:t>
      </w:r>
      <w:r w:rsidR="008E2470" w:rsidRPr="008E2470">
        <w:rPr>
          <w:rFonts w:ascii="Times New Roman" w:hAnsi="Times New Roman" w:cs="Times New Roman"/>
          <w:sz w:val="24"/>
          <w:szCs w:val="24"/>
        </w:rPr>
        <w:t>75</w:t>
      </w:r>
      <w:r w:rsidRPr="008E2470">
        <w:rPr>
          <w:rFonts w:ascii="Times New Roman" w:hAnsi="Times New Roman" w:cs="Times New Roman"/>
          <w:sz w:val="24"/>
          <w:szCs w:val="24"/>
        </w:rPr>
        <w:t xml:space="preserve"> « О внесении изменений и дополнений в решение Совета</w:t>
      </w:r>
      <w:r w:rsidR="005742A4" w:rsidRPr="008E2470">
        <w:rPr>
          <w:rFonts w:ascii="Times New Roman" w:hAnsi="Times New Roman" w:cs="Times New Roman"/>
          <w:sz w:val="24"/>
          <w:szCs w:val="24"/>
        </w:rPr>
        <w:t xml:space="preserve"> (Круга) Первотаровского казачьего сельского поселения </w:t>
      </w:r>
      <w:r w:rsidRPr="008E2470">
        <w:rPr>
          <w:rFonts w:ascii="Times New Roman" w:hAnsi="Times New Roman" w:cs="Times New Roman"/>
          <w:sz w:val="24"/>
          <w:szCs w:val="24"/>
        </w:rPr>
        <w:t xml:space="preserve"> </w:t>
      </w:r>
      <w:r w:rsidR="009C68BC" w:rsidRPr="008E2470">
        <w:rPr>
          <w:rFonts w:ascii="Times New Roman" w:hAnsi="Times New Roman" w:cs="Times New Roman"/>
          <w:sz w:val="24"/>
          <w:szCs w:val="24"/>
        </w:rPr>
        <w:t xml:space="preserve">от </w:t>
      </w:r>
      <w:r w:rsidR="008E2470" w:rsidRPr="008E2470">
        <w:rPr>
          <w:rFonts w:ascii="Times New Roman" w:eastAsia="Calibri" w:hAnsi="Times New Roman" w:cs="Times New Roman"/>
          <w:sz w:val="24"/>
          <w:szCs w:val="24"/>
          <w:lang w:eastAsia="en-US"/>
        </w:rPr>
        <w:t>23.12.2022 № 80</w:t>
      </w:r>
      <w:r w:rsidR="008E2470" w:rsidRPr="008E2470">
        <w:rPr>
          <w:rFonts w:ascii="Times New Roman" w:hAnsi="Times New Roman"/>
          <w:sz w:val="24"/>
          <w:szCs w:val="24"/>
        </w:rPr>
        <w:t xml:space="preserve"> «О бюджете Первотаровского казачьего сельского поселения Исилькульского муниципального района Омской области на 2023 год и на плановый период 2024 и</w:t>
      </w:r>
      <w:proofErr w:type="gramEnd"/>
      <w:r w:rsidR="008E2470" w:rsidRPr="008E2470">
        <w:rPr>
          <w:rFonts w:ascii="Times New Roman" w:hAnsi="Times New Roman"/>
          <w:sz w:val="24"/>
          <w:szCs w:val="24"/>
        </w:rPr>
        <w:t xml:space="preserve"> 2025 годов»</w:t>
      </w:r>
      <w:r w:rsidRPr="008E2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470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8E2470">
        <w:rPr>
          <w:rFonts w:ascii="Times New Roman" w:hAnsi="Times New Roman" w:cs="Times New Roman"/>
          <w:sz w:val="24"/>
          <w:szCs w:val="24"/>
        </w:rPr>
        <w:t>:</w:t>
      </w:r>
    </w:p>
    <w:p w:rsidR="002D5D6C" w:rsidRPr="00E64BC5" w:rsidRDefault="009A24B1" w:rsidP="009A24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-</w:t>
      </w:r>
      <w:r w:rsidR="002D5D6C" w:rsidRPr="00E64BC5">
        <w:rPr>
          <w:rFonts w:ascii="Times New Roman" w:hAnsi="Times New Roman" w:cs="Times New Roman"/>
          <w:sz w:val="24"/>
          <w:szCs w:val="24"/>
        </w:rPr>
        <w:t xml:space="preserve">Прогнозируемый   общий объем доходов бюджета  поселения в сумме </w:t>
      </w:r>
      <w:r w:rsidR="008E2470">
        <w:rPr>
          <w:rFonts w:ascii="Times New Roman" w:eastAsia="Times New Roman" w:hAnsi="Times New Roman" w:cs="Times New Roman"/>
          <w:sz w:val="24"/>
          <w:szCs w:val="24"/>
        </w:rPr>
        <w:t xml:space="preserve">7 955 462,93 </w:t>
      </w:r>
      <w:r w:rsidR="002D5D6C" w:rsidRPr="00E64BC5">
        <w:rPr>
          <w:rFonts w:ascii="Times New Roman" w:hAnsi="Times New Roman" w:cs="Times New Roman"/>
          <w:sz w:val="24"/>
          <w:szCs w:val="24"/>
        </w:rPr>
        <w:t>рублей;</w:t>
      </w:r>
    </w:p>
    <w:p w:rsidR="003B1D4D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 xml:space="preserve">-Общий объем расходов  бюджета поселения в сумме  </w:t>
      </w:r>
      <w:r w:rsidR="008E2470">
        <w:rPr>
          <w:rFonts w:ascii="Times New Roman" w:hAnsi="Times New Roman"/>
          <w:sz w:val="24"/>
          <w:szCs w:val="24"/>
        </w:rPr>
        <w:t xml:space="preserve">8 377 613,86 </w:t>
      </w:r>
      <w:r w:rsidRPr="00E64BC5">
        <w:rPr>
          <w:rFonts w:ascii="Times New Roman" w:hAnsi="Times New Roman"/>
          <w:sz w:val="24"/>
          <w:szCs w:val="24"/>
        </w:rPr>
        <w:t>рублей.</w:t>
      </w:r>
    </w:p>
    <w:p w:rsidR="002D5D6C" w:rsidRPr="00E64BC5" w:rsidRDefault="003A6570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 xml:space="preserve">         </w:t>
      </w:r>
      <w:r w:rsidR="002D5D6C" w:rsidRPr="00E64BC5">
        <w:rPr>
          <w:rFonts w:ascii="Times New Roman" w:hAnsi="Times New Roman"/>
          <w:sz w:val="24"/>
          <w:szCs w:val="24"/>
        </w:rPr>
        <w:t>Фактическое исполнение бюджета поселения по данным ф.0503117, Проекта решения об исполнении бюджета за 20</w:t>
      </w:r>
      <w:r w:rsidR="000D35C6" w:rsidRPr="00E64BC5">
        <w:rPr>
          <w:rFonts w:ascii="Times New Roman" w:hAnsi="Times New Roman"/>
          <w:sz w:val="24"/>
          <w:szCs w:val="24"/>
        </w:rPr>
        <w:t>2</w:t>
      </w:r>
      <w:r w:rsidR="00174306">
        <w:rPr>
          <w:rFonts w:ascii="Times New Roman" w:hAnsi="Times New Roman"/>
          <w:sz w:val="24"/>
          <w:szCs w:val="24"/>
        </w:rPr>
        <w:t>3</w:t>
      </w:r>
      <w:r w:rsidR="002D5D6C" w:rsidRPr="00E64BC5">
        <w:rPr>
          <w:rFonts w:ascii="Times New Roman" w:hAnsi="Times New Roman"/>
          <w:sz w:val="24"/>
          <w:szCs w:val="24"/>
        </w:rPr>
        <w:t xml:space="preserve"> год по доходам составило </w:t>
      </w:r>
      <w:r w:rsidR="008E2470">
        <w:rPr>
          <w:rFonts w:ascii="Times New Roman" w:hAnsi="Times New Roman"/>
          <w:sz w:val="24"/>
          <w:szCs w:val="24"/>
        </w:rPr>
        <w:t>7 912 030,17</w:t>
      </w:r>
      <w:r w:rsidR="009A24B1" w:rsidRPr="00E64BC5">
        <w:rPr>
          <w:rFonts w:ascii="Times New Roman" w:hAnsi="Times New Roman"/>
          <w:sz w:val="24"/>
          <w:szCs w:val="24"/>
        </w:rPr>
        <w:t xml:space="preserve">  </w:t>
      </w:r>
      <w:r w:rsidR="000D35C6" w:rsidRPr="00E64BC5">
        <w:rPr>
          <w:rFonts w:ascii="Times New Roman" w:hAnsi="Times New Roman"/>
          <w:sz w:val="24"/>
          <w:szCs w:val="24"/>
        </w:rPr>
        <w:t xml:space="preserve"> </w:t>
      </w:r>
      <w:r w:rsidR="002D5D6C" w:rsidRPr="00E64BC5">
        <w:rPr>
          <w:rFonts w:ascii="Times New Roman" w:hAnsi="Times New Roman"/>
          <w:sz w:val="24"/>
          <w:szCs w:val="24"/>
        </w:rPr>
        <w:t xml:space="preserve">рублей </w:t>
      </w:r>
      <w:proofErr w:type="gramStart"/>
      <w:r w:rsidR="002D5D6C" w:rsidRPr="00E64BC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704FC">
        <w:rPr>
          <w:rFonts w:ascii="Times New Roman" w:hAnsi="Times New Roman"/>
          <w:sz w:val="24"/>
          <w:szCs w:val="24"/>
        </w:rPr>
        <w:t>99,5</w:t>
      </w:r>
      <w:r w:rsidR="005742A4" w:rsidRPr="00E64BC5">
        <w:rPr>
          <w:rFonts w:ascii="Times New Roman" w:hAnsi="Times New Roman"/>
          <w:sz w:val="24"/>
          <w:szCs w:val="24"/>
        </w:rPr>
        <w:t xml:space="preserve"> </w:t>
      </w:r>
      <w:r w:rsidR="002D5D6C" w:rsidRPr="00E64BC5">
        <w:rPr>
          <w:rFonts w:ascii="Times New Roman" w:hAnsi="Times New Roman"/>
          <w:sz w:val="24"/>
          <w:szCs w:val="24"/>
        </w:rPr>
        <w:t xml:space="preserve">% уточненного плана), по расходам </w:t>
      </w:r>
      <w:r w:rsidR="008E2470">
        <w:rPr>
          <w:rFonts w:ascii="Times New Roman" w:hAnsi="Times New Roman"/>
          <w:sz w:val="24"/>
          <w:szCs w:val="24"/>
        </w:rPr>
        <w:t>8 086 985,03</w:t>
      </w:r>
      <w:r w:rsidR="0038773E" w:rsidRPr="00E64BC5">
        <w:rPr>
          <w:rFonts w:ascii="Times New Roman" w:hAnsi="Times New Roman"/>
          <w:sz w:val="24"/>
          <w:szCs w:val="24"/>
        </w:rPr>
        <w:t xml:space="preserve"> </w:t>
      </w:r>
      <w:r w:rsidR="000D35C6" w:rsidRPr="00E64BC5">
        <w:rPr>
          <w:rFonts w:ascii="Times New Roman" w:hAnsi="Times New Roman"/>
          <w:sz w:val="24"/>
          <w:szCs w:val="24"/>
        </w:rPr>
        <w:t>рублей</w:t>
      </w:r>
      <w:r w:rsidR="005742A4" w:rsidRPr="00E64BC5">
        <w:rPr>
          <w:rFonts w:ascii="Times New Roman" w:hAnsi="Times New Roman"/>
          <w:sz w:val="24"/>
          <w:szCs w:val="24"/>
        </w:rPr>
        <w:t xml:space="preserve"> </w:t>
      </w:r>
      <w:r w:rsidR="002D5D6C" w:rsidRPr="00E64BC5">
        <w:rPr>
          <w:rFonts w:ascii="Times New Roman" w:hAnsi="Times New Roman"/>
          <w:sz w:val="24"/>
          <w:szCs w:val="24"/>
        </w:rPr>
        <w:t xml:space="preserve"> (</w:t>
      </w:r>
      <w:r w:rsidR="008D1AE9" w:rsidRPr="00E64BC5">
        <w:rPr>
          <w:rFonts w:ascii="Times New Roman" w:hAnsi="Times New Roman"/>
          <w:sz w:val="24"/>
          <w:szCs w:val="24"/>
        </w:rPr>
        <w:t>9</w:t>
      </w:r>
      <w:r w:rsidR="008E2470">
        <w:rPr>
          <w:rFonts w:ascii="Times New Roman" w:hAnsi="Times New Roman"/>
          <w:sz w:val="24"/>
          <w:szCs w:val="24"/>
        </w:rPr>
        <w:t>6,5</w:t>
      </w:r>
      <w:r w:rsidR="002D5D6C" w:rsidRPr="00E64BC5">
        <w:rPr>
          <w:rFonts w:ascii="Times New Roman" w:hAnsi="Times New Roman"/>
          <w:sz w:val="24"/>
          <w:szCs w:val="24"/>
        </w:rPr>
        <w:t>% от уточненного плана).</w:t>
      </w: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>Основные характеристики бюджета поселения на 20</w:t>
      </w:r>
      <w:r w:rsidR="000D35C6" w:rsidRPr="00E64BC5">
        <w:rPr>
          <w:rFonts w:ascii="Times New Roman" w:hAnsi="Times New Roman"/>
          <w:sz w:val="24"/>
          <w:szCs w:val="24"/>
        </w:rPr>
        <w:t>2</w:t>
      </w:r>
      <w:r w:rsidR="00174306">
        <w:rPr>
          <w:rFonts w:ascii="Times New Roman" w:hAnsi="Times New Roman"/>
          <w:sz w:val="24"/>
          <w:szCs w:val="24"/>
        </w:rPr>
        <w:t>3</w:t>
      </w:r>
      <w:r w:rsidRPr="00E64BC5">
        <w:rPr>
          <w:rFonts w:ascii="Times New Roman" w:hAnsi="Times New Roman"/>
          <w:sz w:val="24"/>
          <w:szCs w:val="24"/>
        </w:rPr>
        <w:t xml:space="preserve"> год.</w:t>
      </w: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4"/>
        <w:tblpPr w:leftFromText="180" w:rightFromText="180" w:vertAnchor="text" w:horzAnchor="margin" w:tblpY="6"/>
        <w:tblW w:w="9737" w:type="dxa"/>
        <w:tblLook w:val="04A0"/>
      </w:tblPr>
      <w:tblGrid>
        <w:gridCol w:w="3772"/>
        <w:gridCol w:w="3172"/>
        <w:gridCol w:w="1135"/>
        <w:gridCol w:w="1658"/>
      </w:tblGrid>
      <w:tr w:rsidR="0038773E" w:rsidRPr="00E64BC5" w:rsidTr="009713C1">
        <w:trPr>
          <w:trHeight w:val="95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9713C1" w:rsidP="009713C1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 w:rsidRPr="00E64BC5">
              <w:rPr>
                <w:sz w:val="24"/>
                <w:szCs w:val="24"/>
                <w:vertAlign w:val="subscript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9713C1" w:rsidP="00174306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 w:rsidRPr="00E64BC5">
              <w:rPr>
                <w:sz w:val="24"/>
                <w:szCs w:val="24"/>
                <w:vertAlign w:val="subscript"/>
              </w:rPr>
              <w:t>Утверждено Решением о бюджете на 202</w:t>
            </w:r>
            <w:r w:rsidR="00174306">
              <w:rPr>
                <w:sz w:val="24"/>
                <w:szCs w:val="24"/>
                <w:vertAlign w:val="subscript"/>
              </w:rPr>
              <w:t>3</w:t>
            </w:r>
            <w:r w:rsidRPr="00E64BC5">
              <w:rPr>
                <w:sz w:val="24"/>
                <w:szCs w:val="24"/>
                <w:vertAlign w:val="subscript"/>
              </w:rPr>
              <w:t xml:space="preserve"> </w:t>
            </w:r>
            <w:r w:rsidR="009C68BC" w:rsidRPr="00E64BC5">
              <w:rPr>
                <w:sz w:val="24"/>
                <w:szCs w:val="24"/>
                <w:vertAlign w:val="subscript"/>
              </w:rPr>
              <w:t xml:space="preserve">год </w:t>
            </w:r>
            <w:r w:rsidR="0038773E" w:rsidRPr="00E64BC5">
              <w:rPr>
                <w:sz w:val="24"/>
                <w:szCs w:val="24"/>
                <w:vertAlign w:val="subscript"/>
              </w:rPr>
              <w:t xml:space="preserve">, </w:t>
            </w:r>
            <w:r w:rsidRPr="00E64BC5">
              <w:rPr>
                <w:sz w:val="24"/>
                <w:szCs w:val="24"/>
                <w:vertAlign w:val="subscript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9713C1" w:rsidP="009713C1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 w:rsidRPr="00E64BC5">
              <w:rPr>
                <w:sz w:val="24"/>
                <w:szCs w:val="24"/>
                <w:vertAlign w:val="subscript"/>
              </w:rPr>
              <w:t>Исполнено</w:t>
            </w:r>
            <w:r w:rsidR="0038773E" w:rsidRPr="00E64BC5">
              <w:rPr>
                <w:sz w:val="24"/>
                <w:szCs w:val="24"/>
                <w:vertAlign w:val="subscript"/>
              </w:rPr>
              <w:t xml:space="preserve"> за</w:t>
            </w:r>
            <w:r w:rsidRPr="00E64BC5">
              <w:rPr>
                <w:sz w:val="24"/>
                <w:szCs w:val="24"/>
                <w:vertAlign w:val="subscript"/>
              </w:rPr>
              <w:t xml:space="preserve"> </w:t>
            </w:r>
          </w:p>
          <w:p w:rsidR="009713C1" w:rsidRPr="00E64BC5" w:rsidRDefault="009713C1" w:rsidP="0038773E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 w:rsidRPr="00E64BC5">
              <w:rPr>
                <w:sz w:val="24"/>
                <w:szCs w:val="24"/>
                <w:vertAlign w:val="subscript"/>
              </w:rPr>
              <w:t>202</w:t>
            </w:r>
            <w:r w:rsidR="0038773E" w:rsidRPr="00E64BC5">
              <w:rPr>
                <w:sz w:val="24"/>
                <w:szCs w:val="24"/>
                <w:vertAlign w:val="subscript"/>
              </w:rPr>
              <w:t>2</w:t>
            </w:r>
            <w:r w:rsidRPr="00E64BC5">
              <w:rPr>
                <w:sz w:val="24"/>
                <w:szCs w:val="24"/>
                <w:vertAlign w:val="subscript"/>
              </w:rPr>
              <w:t xml:space="preserve"> год 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9713C1" w:rsidP="009713C1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 w:rsidRPr="00E64BC5">
              <w:rPr>
                <w:sz w:val="24"/>
                <w:szCs w:val="24"/>
                <w:vertAlign w:val="subscript"/>
              </w:rPr>
              <w:t>Процент исполнения</w:t>
            </w:r>
            <w:proofErr w:type="gramStart"/>
            <w:r w:rsidRPr="00E64BC5">
              <w:rPr>
                <w:sz w:val="24"/>
                <w:szCs w:val="24"/>
                <w:vertAlign w:val="subscript"/>
              </w:rPr>
              <w:t xml:space="preserve"> ,</w:t>
            </w:r>
            <w:proofErr w:type="gramEnd"/>
            <w:r w:rsidRPr="00E64BC5">
              <w:rPr>
                <w:sz w:val="24"/>
                <w:szCs w:val="24"/>
                <w:vertAlign w:val="subscript"/>
              </w:rPr>
              <w:t xml:space="preserve"> %</w:t>
            </w:r>
          </w:p>
        </w:tc>
      </w:tr>
      <w:tr w:rsidR="0038773E" w:rsidRPr="00E64BC5" w:rsidTr="009713C1">
        <w:trPr>
          <w:trHeight w:val="30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9713C1" w:rsidP="009713C1">
            <w:pPr>
              <w:spacing w:line="360" w:lineRule="atLeast"/>
              <w:jc w:val="both"/>
              <w:textAlignment w:val="baseline"/>
              <w:rPr>
                <w:b/>
                <w:sz w:val="24"/>
                <w:szCs w:val="24"/>
                <w:vertAlign w:val="subscript"/>
              </w:rPr>
            </w:pPr>
            <w:r w:rsidRPr="00E64BC5">
              <w:rPr>
                <w:b/>
                <w:sz w:val="24"/>
                <w:szCs w:val="24"/>
                <w:vertAlign w:val="subscript"/>
              </w:rPr>
              <w:t xml:space="preserve">Общий объем дохода, в том числе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73E" w:rsidRPr="00E64BC5" w:rsidRDefault="007704FC" w:rsidP="009713C1">
            <w:pPr>
              <w:spacing w:line="360" w:lineRule="atLeast"/>
              <w:jc w:val="both"/>
              <w:textAlignment w:val="baseline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7 955 462,93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7704FC" w:rsidP="009713C1">
            <w:pPr>
              <w:spacing w:line="360" w:lineRule="atLeast"/>
              <w:jc w:val="both"/>
              <w:textAlignment w:val="baseline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7 912 030,17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7704FC" w:rsidP="009713C1">
            <w:pPr>
              <w:spacing w:line="360" w:lineRule="atLeast"/>
              <w:jc w:val="both"/>
              <w:textAlignment w:val="baseline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99,5</w:t>
            </w:r>
          </w:p>
        </w:tc>
      </w:tr>
      <w:tr w:rsidR="0038773E" w:rsidRPr="00E64BC5" w:rsidTr="009713C1">
        <w:trPr>
          <w:trHeight w:val="29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9713C1" w:rsidP="009713C1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 w:rsidRPr="00E64BC5">
              <w:rPr>
                <w:sz w:val="24"/>
                <w:szCs w:val="24"/>
                <w:vertAlign w:val="subscript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7704FC" w:rsidP="009713C1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5 968 490,28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7704FC" w:rsidP="008D1AE9">
            <w:pPr>
              <w:tabs>
                <w:tab w:val="center" w:pos="1088"/>
              </w:tabs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5 968 490,28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4FC" w:rsidRPr="00E64BC5" w:rsidRDefault="007704FC" w:rsidP="0038773E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100,0</w:t>
            </w:r>
          </w:p>
        </w:tc>
      </w:tr>
      <w:tr w:rsidR="0038773E" w:rsidRPr="00E64BC5" w:rsidTr="009713C1">
        <w:trPr>
          <w:trHeight w:val="68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9713C1" w:rsidP="009713C1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 w:rsidRPr="00E64BC5">
              <w:rPr>
                <w:sz w:val="24"/>
                <w:szCs w:val="24"/>
                <w:vertAlign w:val="subscript"/>
              </w:rPr>
              <w:t xml:space="preserve">Общий объем поступлений без учета безвозмездных поступлений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7704FC" w:rsidP="009713C1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1 986 972,65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7704FC" w:rsidP="009713C1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1 943 539,89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C1" w:rsidRPr="00E64BC5" w:rsidRDefault="007704FC" w:rsidP="009713C1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97,8</w:t>
            </w:r>
          </w:p>
          <w:p w:rsidR="009713C1" w:rsidRPr="00E64BC5" w:rsidRDefault="009713C1" w:rsidP="009713C1">
            <w:pPr>
              <w:rPr>
                <w:sz w:val="24"/>
                <w:szCs w:val="24"/>
                <w:vertAlign w:val="subscript"/>
              </w:rPr>
            </w:pPr>
          </w:p>
          <w:p w:rsidR="009713C1" w:rsidRPr="00E64BC5" w:rsidRDefault="009713C1" w:rsidP="009713C1">
            <w:pPr>
              <w:jc w:val="both"/>
              <w:rPr>
                <w:sz w:val="24"/>
                <w:szCs w:val="24"/>
                <w:vertAlign w:val="subscript"/>
              </w:rPr>
            </w:pPr>
          </w:p>
        </w:tc>
      </w:tr>
      <w:tr w:rsidR="0038773E" w:rsidRPr="00E64BC5" w:rsidTr="009713C1">
        <w:trPr>
          <w:trHeight w:val="29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9713C1" w:rsidP="009713C1">
            <w:pPr>
              <w:spacing w:line="360" w:lineRule="atLeast"/>
              <w:jc w:val="both"/>
              <w:textAlignment w:val="baseline"/>
              <w:rPr>
                <w:b/>
                <w:sz w:val="24"/>
                <w:szCs w:val="24"/>
                <w:vertAlign w:val="subscript"/>
              </w:rPr>
            </w:pPr>
            <w:r w:rsidRPr="00E64BC5">
              <w:rPr>
                <w:b/>
                <w:sz w:val="24"/>
                <w:szCs w:val="24"/>
                <w:vertAlign w:val="subscript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7704FC" w:rsidP="009713C1">
            <w:pPr>
              <w:spacing w:line="360" w:lineRule="atLeast"/>
              <w:jc w:val="both"/>
              <w:textAlignment w:val="baseline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8 377 613,86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7704FC" w:rsidP="009713C1">
            <w:pPr>
              <w:spacing w:line="360" w:lineRule="atLeast"/>
              <w:jc w:val="both"/>
              <w:textAlignment w:val="baseline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8 086 985,03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7704FC" w:rsidP="009713C1">
            <w:pPr>
              <w:spacing w:line="360" w:lineRule="atLeast"/>
              <w:jc w:val="both"/>
              <w:textAlignment w:val="baseline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96,5</w:t>
            </w:r>
          </w:p>
        </w:tc>
      </w:tr>
      <w:tr w:rsidR="0038773E" w:rsidRPr="00E64BC5" w:rsidTr="009713C1">
        <w:trPr>
          <w:trHeight w:val="3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9713C1" w:rsidP="009713C1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 w:rsidRPr="00E64BC5">
              <w:rPr>
                <w:sz w:val="24"/>
                <w:szCs w:val="24"/>
                <w:vertAlign w:val="subscript"/>
              </w:rPr>
              <w:t>Дефицит</w:t>
            </w:r>
            <w:proofErr w:type="gramStart"/>
            <w:r w:rsidRPr="00E64BC5">
              <w:rPr>
                <w:sz w:val="24"/>
                <w:szCs w:val="24"/>
                <w:vertAlign w:val="subscript"/>
              </w:rPr>
              <w:t xml:space="preserve"> (-)/ </w:t>
            </w:r>
            <w:proofErr w:type="gramEnd"/>
            <w:r w:rsidRPr="00E64BC5">
              <w:rPr>
                <w:sz w:val="24"/>
                <w:szCs w:val="24"/>
                <w:vertAlign w:val="subscript"/>
              </w:rPr>
              <w:t>профицит (+)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7704FC" w:rsidP="009713C1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-422 150,96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7704FC" w:rsidP="009713C1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-174 954,86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9713C1" w:rsidP="009713C1">
            <w:pPr>
              <w:spacing w:line="360" w:lineRule="atLeast"/>
              <w:jc w:val="both"/>
              <w:textAlignment w:val="baseline"/>
              <w:rPr>
                <w:sz w:val="24"/>
                <w:szCs w:val="24"/>
                <w:vertAlign w:val="subscript"/>
              </w:rPr>
            </w:pPr>
          </w:p>
        </w:tc>
      </w:tr>
    </w:tbl>
    <w:p w:rsidR="00F1254D" w:rsidRPr="00E64BC5" w:rsidRDefault="00F1254D" w:rsidP="002D5D6C">
      <w:pPr>
        <w:pStyle w:val="a3"/>
        <w:widowControl w:val="0"/>
        <w:autoSpaceDE w:val="0"/>
        <w:autoSpaceDN w:val="0"/>
        <w:adjustRightInd w:val="0"/>
        <w:ind w:left="0" w:right="-1"/>
        <w:rPr>
          <w:rFonts w:ascii="Times New Roman" w:hAnsi="Times New Roman"/>
          <w:sz w:val="24"/>
          <w:szCs w:val="24"/>
        </w:rPr>
      </w:pP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 xml:space="preserve">Доходы исполнены на </w:t>
      </w:r>
      <w:r w:rsidR="00C71E9C" w:rsidRPr="00E64BC5">
        <w:rPr>
          <w:rFonts w:ascii="Times New Roman" w:hAnsi="Times New Roman"/>
          <w:sz w:val="24"/>
          <w:szCs w:val="24"/>
        </w:rPr>
        <w:t>99,</w:t>
      </w:r>
      <w:r w:rsidR="007704FC">
        <w:rPr>
          <w:rFonts w:ascii="Times New Roman" w:hAnsi="Times New Roman"/>
          <w:sz w:val="24"/>
          <w:szCs w:val="24"/>
        </w:rPr>
        <w:t>5</w:t>
      </w:r>
      <w:r w:rsidRPr="00E64BC5">
        <w:rPr>
          <w:rFonts w:ascii="Times New Roman" w:hAnsi="Times New Roman"/>
          <w:sz w:val="24"/>
          <w:szCs w:val="24"/>
        </w:rPr>
        <w:t xml:space="preserve">%,  </w:t>
      </w:r>
      <w:r w:rsidR="00C71E9C" w:rsidRPr="00E64BC5">
        <w:rPr>
          <w:rFonts w:ascii="Times New Roman" w:hAnsi="Times New Roman"/>
          <w:sz w:val="24"/>
          <w:szCs w:val="24"/>
        </w:rPr>
        <w:t xml:space="preserve">неисполнение </w:t>
      </w:r>
      <w:r w:rsidRPr="00E64BC5">
        <w:rPr>
          <w:rFonts w:ascii="Times New Roman" w:hAnsi="Times New Roman"/>
          <w:sz w:val="24"/>
          <w:szCs w:val="24"/>
        </w:rPr>
        <w:t xml:space="preserve">составило </w:t>
      </w:r>
      <w:r w:rsidR="007704FC">
        <w:rPr>
          <w:rFonts w:ascii="Times New Roman" w:hAnsi="Times New Roman"/>
          <w:sz w:val="24"/>
          <w:szCs w:val="24"/>
        </w:rPr>
        <w:t xml:space="preserve">43 432,76 </w:t>
      </w:r>
      <w:r w:rsidRPr="00E64BC5">
        <w:rPr>
          <w:rFonts w:ascii="Times New Roman" w:hAnsi="Times New Roman"/>
          <w:sz w:val="24"/>
          <w:szCs w:val="24"/>
        </w:rPr>
        <w:t>рублей.</w:t>
      </w: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 xml:space="preserve">Расходы исполнены на </w:t>
      </w:r>
      <w:r w:rsidR="00336125" w:rsidRPr="00E64BC5">
        <w:rPr>
          <w:rFonts w:ascii="Times New Roman" w:hAnsi="Times New Roman"/>
          <w:sz w:val="24"/>
          <w:szCs w:val="24"/>
        </w:rPr>
        <w:t>9</w:t>
      </w:r>
      <w:r w:rsidR="007704FC">
        <w:rPr>
          <w:rFonts w:ascii="Times New Roman" w:hAnsi="Times New Roman"/>
          <w:sz w:val="24"/>
          <w:szCs w:val="24"/>
        </w:rPr>
        <w:t>6,5</w:t>
      </w:r>
      <w:r w:rsidRPr="00E64BC5">
        <w:rPr>
          <w:rFonts w:ascii="Times New Roman" w:hAnsi="Times New Roman"/>
          <w:sz w:val="24"/>
          <w:szCs w:val="24"/>
        </w:rPr>
        <w:t>%</w:t>
      </w:r>
      <w:r w:rsidR="008F6BEF" w:rsidRPr="00E64BC5">
        <w:rPr>
          <w:rFonts w:ascii="Times New Roman" w:hAnsi="Times New Roman"/>
          <w:sz w:val="24"/>
          <w:szCs w:val="24"/>
        </w:rPr>
        <w:t>,</w:t>
      </w:r>
      <w:r w:rsidR="00336125" w:rsidRPr="00E64BC5">
        <w:rPr>
          <w:rFonts w:ascii="Times New Roman" w:hAnsi="Times New Roman"/>
          <w:sz w:val="24"/>
          <w:szCs w:val="24"/>
        </w:rPr>
        <w:t xml:space="preserve"> </w:t>
      </w:r>
      <w:r w:rsidRPr="00E64BC5">
        <w:rPr>
          <w:rFonts w:ascii="Times New Roman" w:hAnsi="Times New Roman"/>
          <w:sz w:val="24"/>
          <w:szCs w:val="24"/>
        </w:rPr>
        <w:t xml:space="preserve">неисполненные назначения составили </w:t>
      </w:r>
      <w:r w:rsidR="007704FC">
        <w:rPr>
          <w:rFonts w:ascii="Times New Roman" w:hAnsi="Times New Roman"/>
          <w:sz w:val="24"/>
          <w:szCs w:val="24"/>
        </w:rPr>
        <w:t xml:space="preserve">290 628,83 </w:t>
      </w:r>
      <w:r w:rsidRPr="00E64BC5">
        <w:rPr>
          <w:rFonts w:ascii="Times New Roman" w:hAnsi="Times New Roman"/>
          <w:sz w:val="24"/>
          <w:szCs w:val="24"/>
        </w:rPr>
        <w:t>рублей.</w:t>
      </w: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336125" w:rsidRPr="00E64BC5" w:rsidRDefault="00336125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2D5D6C" w:rsidRPr="00E64BC5" w:rsidRDefault="002D5D6C" w:rsidP="003148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64BC5">
        <w:rPr>
          <w:rFonts w:ascii="Times New Roman" w:hAnsi="Times New Roman"/>
          <w:b/>
          <w:sz w:val="24"/>
          <w:szCs w:val="24"/>
        </w:rPr>
        <w:t>Исполнение доходной  части бюджета поселения за 20</w:t>
      </w:r>
      <w:r w:rsidR="008F6BEF" w:rsidRPr="00E64BC5">
        <w:rPr>
          <w:rFonts w:ascii="Times New Roman" w:hAnsi="Times New Roman"/>
          <w:b/>
          <w:sz w:val="24"/>
          <w:szCs w:val="24"/>
        </w:rPr>
        <w:t>2</w:t>
      </w:r>
      <w:r w:rsidR="007704FC">
        <w:rPr>
          <w:rFonts w:ascii="Times New Roman" w:hAnsi="Times New Roman"/>
          <w:b/>
          <w:sz w:val="24"/>
          <w:szCs w:val="24"/>
        </w:rPr>
        <w:t>3</w:t>
      </w:r>
      <w:r w:rsidRPr="00E64BC5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2D5D6C" w:rsidRPr="00E64BC5" w:rsidRDefault="002D5D6C" w:rsidP="00336125">
      <w:pPr>
        <w:pStyle w:val="a3"/>
        <w:widowControl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>Исполнение доходной части бюджета за 20</w:t>
      </w:r>
      <w:r w:rsidR="008F6BEF" w:rsidRPr="00E64BC5">
        <w:rPr>
          <w:rFonts w:ascii="Times New Roman" w:hAnsi="Times New Roman"/>
          <w:sz w:val="24"/>
          <w:szCs w:val="24"/>
        </w:rPr>
        <w:t>2</w:t>
      </w:r>
      <w:r w:rsidR="007704FC">
        <w:rPr>
          <w:rFonts w:ascii="Times New Roman" w:hAnsi="Times New Roman"/>
          <w:sz w:val="24"/>
          <w:szCs w:val="24"/>
        </w:rPr>
        <w:t>3</w:t>
      </w:r>
      <w:r w:rsidRPr="00E64BC5">
        <w:rPr>
          <w:rFonts w:ascii="Times New Roman" w:hAnsi="Times New Roman"/>
          <w:sz w:val="24"/>
          <w:szCs w:val="24"/>
        </w:rPr>
        <w:t xml:space="preserve"> год характеризуется следующими </w:t>
      </w:r>
      <w:r w:rsidRPr="00E64BC5">
        <w:rPr>
          <w:rFonts w:ascii="Times New Roman" w:hAnsi="Times New Roman"/>
          <w:sz w:val="24"/>
          <w:szCs w:val="24"/>
        </w:rPr>
        <w:lastRenderedPageBreak/>
        <w:t>показателями:</w:t>
      </w: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>Таблица 2</w:t>
      </w:r>
    </w:p>
    <w:tbl>
      <w:tblPr>
        <w:tblStyle w:val="a4"/>
        <w:tblW w:w="9756" w:type="dxa"/>
        <w:tblLook w:val="04A0"/>
      </w:tblPr>
      <w:tblGrid>
        <w:gridCol w:w="2016"/>
        <w:gridCol w:w="2094"/>
        <w:gridCol w:w="1882"/>
        <w:gridCol w:w="1882"/>
        <w:gridCol w:w="1882"/>
      </w:tblGrid>
      <w:tr w:rsidR="002D5D6C" w:rsidRPr="00E64BC5" w:rsidTr="009713C1">
        <w:trPr>
          <w:trHeight w:val="1340"/>
        </w:trPr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Виды доходов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9C68BC" w:rsidP="007704FC">
            <w:pPr>
              <w:spacing w:line="360" w:lineRule="atLeast"/>
              <w:jc w:val="both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sz w:val="24"/>
                <w:szCs w:val="24"/>
                <w:vertAlign w:val="subscript"/>
              </w:rPr>
              <w:t xml:space="preserve">Утверждено Решением </w:t>
            </w:r>
            <w:r w:rsidR="003E1A44" w:rsidRPr="00E64BC5">
              <w:rPr>
                <w:sz w:val="24"/>
                <w:szCs w:val="24"/>
                <w:vertAlign w:val="subscript"/>
              </w:rPr>
              <w:t>о бюджете на 202</w:t>
            </w:r>
            <w:r w:rsidR="007704FC">
              <w:rPr>
                <w:sz w:val="24"/>
                <w:szCs w:val="24"/>
                <w:vertAlign w:val="subscript"/>
              </w:rPr>
              <w:t>3</w:t>
            </w:r>
            <w:r w:rsidRPr="00E64BC5">
              <w:rPr>
                <w:sz w:val="24"/>
                <w:szCs w:val="24"/>
                <w:vertAlign w:val="subscript"/>
              </w:rPr>
              <w:t xml:space="preserve"> год</w:t>
            </w:r>
            <w:r w:rsidR="00964D8E" w:rsidRPr="00E64BC5">
              <w:rPr>
                <w:sz w:val="24"/>
                <w:szCs w:val="24"/>
                <w:vertAlign w:val="subscript"/>
              </w:rPr>
              <w:t xml:space="preserve">, </w:t>
            </w:r>
            <w:r w:rsidRPr="00E64BC5">
              <w:rPr>
                <w:sz w:val="24"/>
                <w:szCs w:val="24"/>
                <w:vertAlign w:val="subscript"/>
              </w:rPr>
              <w:t>рублей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spacing w:line="360" w:lineRule="atLeast"/>
              <w:jc w:val="both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 xml:space="preserve">Исполнено, Проект решения </w:t>
            </w:r>
            <w:r w:rsidR="008F6BEF"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об исполнении бюджета за 202</w:t>
            </w:r>
            <w:r w:rsidR="007704FC">
              <w:rPr>
                <w:color w:val="0D0D0D" w:themeColor="text1" w:themeTint="F2"/>
                <w:sz w:val="24"/>
                <w:szCs w:val="24"/>
                <w:vertAlign w:val="superscript"/>
              </w:rPr>
              <w:t>3</w:t>
            </w: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 xml:space="preserve"> год</w:t>
            </w:r>
          </w:p>
          <w:p w:rsidR="002D5D6C" w:rsidRPr="00E64BC5" w:rsidRDefault="002D5D6C">
            <w:pPr>
              <w:spacing w:line="360" w:lineRule="atLeast"/>
              <w:jc w:val="both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 xml:space="preserve">руб.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Удельный вес, в общем объеме доходов, %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Процент исполнения</w:t>
            </w:r>
            <w:proofErr w:type="gramStart"/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 xml:space="preserve"> ,</w:t>
            </w:r>
            <w:proofErr w:type="gramEnd"/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 xml:space="preserve"> %</w:t>
            </w:r>
          </w:p>
        </w:tc>
      </w:tr>
      <w:tr w:rsidR="002D5D6C" w:rsidRPr="00E64BC5" w:rsidTr="009713C1">
        <w:trPr>
          <w:trHeight w:val="599"/>
        </w:trPr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Налоговые доходы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7704FC" w:rsidP="003B1D4D">
            <w:pPr>
              <w:spacing w:line="360" w:lineRule="atLeast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1 769 751,00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7704FC" w:rsidP="003B1D4D">
            <w:pPr>
              <w:spacing w:line="360" w:lineRule="atLeast"/>
              <w:jc w:val="both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1 697 901,67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96749E" w:rsidP="003B1D4D">
            <w:pPr>
              <w:spacing w:line="360" w:lineRule="atLeast"/>
              <w:jc w:val="both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21,46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96749E">
            <w:pPr>
              <w:spacing w:line="360" w:lineRule="atLeast"/>
              <w:jc w:val="both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95,94</w:t>
            </w:r>
          </w:p>
        </w:tc>
      </w:tr>
      <w:tr w:rsidR="002D5D6C" w:rsidRPr="00E64BC5" w:rsidTr="009713C1">
        <w:trPr>
          <w:trHeight w:val="465"/>
        </w:trPr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Неналоговые доходы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7704F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217 221,65</w:t>
            </w:r>
          </w:p>
          <w:p w:rsidR="00356714" w:rsidRPr="00E64BC5" w:rsidRDefault="00356714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7704FC" w:rsidP="008F6BEF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245 638,32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96749E" w:rsidP="003B1D4D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3,10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96749E" w:rsidP="005C2E27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113,08</w:t>
            </w:r>
          </w:p>
        </w:tc>
      </w:tr>
      <w:tr w:rsidR="002D5D6C" w:rsidRPr="00E64BC5" w:rsidTr="009713C1">
        <w:trPr>
          <w:trHeight w:val="522"/>
        </w:trPr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 xml:space="preserve">Безвозмездные поступления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7704FC">
            <w:pPr>
              <w:spacing w:line="360" w:lineRule="atLeast"/>
              <w:jc w:val="both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5 968 490,28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7704FC" w:rsidP="00356714">
            <w:pPr>
              <w:spacing w:line="360" w:lineRule="atLeast"/>
              <w:jc w:val="both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5 968 490,28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96749E">
            <w:pPr>
              <w:spacing w:line="360" w:lineRule="atLeast"/>
              <w:jc w:val="both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75,44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96749E">
            <w:pPr>
              <w:spacing w:line="360" w:lineRule="atLeast"/>
              <w:jc w:val="both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100,00</w:t>
            </w:r>
          </w:p>
        </w:tc>
      </w:tr>
      <w:tr w:rsidR="002D5D6C" w:rsidRPr="00E64BC5" w:rsidTr="009713C1">
        <w:trPr>
          <w:trHeight w:val="337"/>
        </w:trPr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  <w:t>Всего доходов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7704FC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7 955 462,93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7704FC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7 912 030,17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964D8E" w:rsidP="00FC616A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99,</w:t>
            </w:r>
            <w:r w:rsidR="0096749E"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45</w:t>
            </w:r>
          </w:p>
        </w:tc>
      </w:tr>
    </w:tbl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927" w:right="-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 xml:space="preserve">Доходная часть бюджета поселения исполнена на </w:t>
      </w:r>
      <w:r w:rsidR="00526AAC" w:rsidRPr="00E64BC5">
        <w:rPr>
          <w:rFonts w:ascii="Times New Roman" w:hAnsi="Times New Roman"/>
          <w:sz w:val="24"/>
          <w:szCs w:val="24"/>
        </w:rPr>
        <w:t>99,</w:t>
      </w:r>
      <w:r w:rsidR="0096749E">
        <w:rPr>
          <w:rFonts w:ascii="Times New Roman" w:hAnsi="Times New Roman"/>
          <w:sz w:val="24"/>
          <w:szCs w:val="24"/>
        </w:rPr>
        <w:t>4</w:t>
      </w:r>
      <w:r w:rsidR="00526AAC" w:rsidRPr="00E64BC5">
        <w:rPr>
          <w:rFonts w:ascii="Times New Roman" w:hAnsi="Times New Roman"/>
          <w:sz w:val="24"/>
          <w:szCs w:val="24"/>
        </w:rPr>
        <w:t xml:space="preserve">5 </w:t>
      </w:r>
      <w:r w:rsidRPr="00E64BC5">
        <w:rPr>
          <w:rFonts w:ascii="Times New Roman" w:hAnsi="Times New Roman"/>
          <w:sz w:val="24"/>
          <w:szCs w:val="24"/>
        </w:rPr>
        <w:t xml:space="preserve">% к уточненному плану, </w:t>
      </w:r>
      <w:r w:rsidR="004226BF" w:rsidRPr="00E64BC5">
        <w:rPr>
          <w:rFonts w:ascii="Times New Roman" w:hAnsi="Times New Roman"/>
          <w:sz w:val="24"/>
          <w:szCs w:val="24"/>
        </w:rPr>
        <w:t>недо</w:t>
      </w:r>
      <w:r w:rsidRPr="00E64BC5">
        <w:rPr>
          <w:rFonts w:ascii="Times New Roman" w:hAnsi="Times New Roman"/>
          <w:sz w:val="24"/>
          <w:szCs w:val="24"/>
        </w:rPr>
        <w:t xml:space="preserve">выполнение составило </w:t>
      </w:r>
      <w:r w:rsidR="007704FC">
        <w:rPr>
          <w:rFonts w:ascii="Times New Roman" w:hAnsi="Times New Roman"/>
          <w:sz w:val="24"/>
          <w:szCs w:val="24"/>
        </w:rPr>
        <w:t>43 432,76</w:t>
      </w:r>
      <w:r w:rsidR="004226BF" w:rsidRPr="00E64BC5">
        <w:rPr>
          <w:rFonts w:ascii="Times New Roman" w:hAnsi="Times New Roman"/>
          <w:sz w:val="24"/>
          <w:szCs w:val="24"/>
        </w:rPr>
        <w:t xml:space="preserve">  </w:t>
      </w:r>
      <w:r w:rsidRPr="00E64BC5">
        <w:rPr>
          <w:rFonts w:ascii="Times New Roman" w:hAnsi="Times New Roman"/>
          <w:sz w:val="24"/>
          <w:szCs w:val="24"/>
        </w:rPr>
        <w:t>рублей.</w:t>
      </w: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927" w:right="-1"/>
        <w:jc w:val="both"/>
        <w:rPr>
          <w:rFonts w:ascii="Times New Roman" w:hAnsi="Times New Roman"/>
          <w:sz w:val="24"/>
          <w:szCs w:val="24"/>
        </w:rPr>
      </w:pP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>Исполнение и структу</w:t>
      </w:r>
      <w:r w:rsidR="004226BF" w:rsidRPr="00E64BC5">
        <w:rPr>
          <w:rFonts w:ascii="Times New Roman" w:hAnsi="Times New Roman"/>
          <w:sz w:val="24"/>
          <w:szCs w:val="24"/>
        </w:rPr>
        <w:t>ра доходной части бюджета за 202</w:t>
      </w:r>
      <w:r w:rsidR="0096749E">
        <w:rPr>
          <w:rFonts w:ascii="Times New Roman" w:hAnsi="Times New Roman"/>
          <w:sz w:val="24"/>
          <w:szCs w:val="24"/>
        </w:rPr>
        <w:t>3</w:t>
      </w:r>
      <w:r w:rsidRPr="00E64BC5">
        <w:rPr>
          <w:rFonts w:ascii="Times New Roman" w:hAnsi="Times New Roman"/>
          <w:sz w:val="24"/>
          <w:szCs w:val="24"/>
        </w:rPr>
        <w:t>год по основным источникам поступлений представлена в таблице:</w:t>
      </w: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2D5D6C" w:rsidRPr="00E64BC5" w:rsidRDefault="002D5D6C" w:rsidP="009713C1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4"/>
        <w:tblW w:w="9680" w:type="dxa"/>
        <w:tblLook w:val="04A0"/>
      </w:tblPr>
      <w:tblGrid>
        <w:gridCol w:w="2858"/>
        <w:gridCol w:w="1754"/>
        <w:gridCol w:w="1754"/>
        <w:gridCol w:w="1599"/>
        <w:gridCol w:w="1715"/>
      </w:tblGrid>
      <w:tr w:rsidR="002D5D6C" w:rsidRPr="00E64BC5" w:rsidTr="009713C1">
        <w:trPr>
          <w:trHeight w:val="1587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 xml:space="preserve">Наименование показателя 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9C68BC" w:rsidP="0096749E">
            <w:pPr>
              <w:spacing w:line="360" w:lineRule="atLeast"/>
              <w:jc w:val="both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sz w:val="24"/>
                <w:szCs w:val="24"/>
                <w:vertAlign w:val="subscript"/>
              </w:rPr>
              <w:t>Утверждено Решением о бюджете на 20</w:t>
            </w:r>
            <w:r w:rsidR="00023DF7" w:rsidRPr="00E64BC5">
              <w:rPr>
                <w:sz w:val="24"/>
                <w:szCs w:val="24"/>
                <w:vertAlign w:val="subscript"/>
              </w:rPr>
              <w:t>2</w:t>
            </w:r>
            <w:r w:rsidR="0096749E">
              <w:rPr>
                <w:sz w:val="24"/>
                <w:szCs w:val="24"/>
                <w:vertAlign w:val="subscript"/>
              </w:rPr>
              <w:t>3</w:t>
            </w:r>
            <w:r w:rsidRPr="00E64BC5">
              <w:rPr>
                <w:sz w:val="24"/>
                <w:szCs w:val="24"/>
                <w:vertAlign w:val="subscript"/>
              </w:rPr>
              <w:t xml:space="preserve"> год</w:t>
            </w:r>
            <w:proofErr w:type="gramStart"/>
            <w:r w:rsidRPr="00E64BC5">
              <w:rPr>
                <w:sz w:val="24"/>
                <w:szCs w:val="24"/>
                <w:vertAlign w:val="subscript"/>
              </w:rPr>
              <w:t xml:space="preserve"> </w:t>
            </w:r>
            <w:r w:rsidR="00023DF7" w:rsidRPr="00E64BC5">
              <w:rPr>
                <w:sz w:val="24"/>
                <w:szCs w:val="24"/>
                <w:vertAlign w:val="subscript"/>
              </w:rPr>
              <w:t>,</w:t>
            </w:r>
            <w:proofErr w:type="gramEnd"/>
            <w:r w:rsidR="00023DF7" w:rsidRPr="00E64BC5">
              <w:rPr>
                <w:sz w:val="24"/>
                <w:szCs w:val="24"/>
                <w:vertAlign w:val="subscript"/>
              </w:rPr>
              <w:t xml:space="preserve"> ру</w:t>
            </w:r>
            <w:r w:rsidRPr="00E64BC5">
              <w:rPr>
                <w:sz w:val="24"/>
                <w:szCs w:val="24"/>
                <w:vertAlign w:val="subscript"/>
              </w:rPr>
              <w:t>блей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spacing w:line="360" w:lineRule="atLeast"/>
              <w:jc w:val="both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Исполнен</w:t>
            </w:r>
            <w:r w:rsidR="00023DF7"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 xml:space="preserve"> </w:t>
            </w:r>
            <w:r w:rsidR="004226BF"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 xml:space="preserve"> за 202</w:t>
            </w:r>
            <w:r w:rsidR="0096749E">
              <w:rPr>
                <w:color w:val="0D0D0D" w:themeColor="text1" w:themeTint="F2"/>
                <w:sz w:val="24"/>
                <w:szCs w:val="24"/>
                <w:vertAlign w:val="superscript"/>
              </w:rPr>
              <w:t>3</w:t>
            </w: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 xml:space="preserve"> год</w:t>
            </w:r>
          </w:p>
          <w:p w:rsidR="002D5D6C" w:rsidRPr="00E64BC5" w:rsidRDefault="002D5D6C">
            <w:pPr>
              <w:spacing w:line="360" w:lineRule="atLeast"/>
              <w:jc w:val="both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 xml:space="preserve">рублей 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 w:rsidP="00173ADA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Удельный вес, в общем объеме доходов, %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Процент исполнения</w:t>
            </w:r>
            <w:proofErr w:type="gramStart"/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 xml:space="preserve"> ,</w:t>
            </w:r>
            <w:proofErr w:type="gramEnd"/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 xml:space="preserve"> %</w:t>
            </w:r>
          </w:p>
        </w:tc>
      </w:tr>
      <w:tr w:rsidR="002D5D6C" w:rsidRPr="00E64BC5" w:rsidTr="009713C1">
        <w:trPr>
          <w:trHeight w:val="144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u w:val="single"/>
                <w:vertAlign w:val="superscript"/>
              </w:rPr>
            </w:pPr>
            <w:r w:rsidRPr="00E64BC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u w:val="single"/>
                <w:vertAlign w:val="superscript"/>
              </w:rPr>
              <w:t>Налоговые и неналоговые доходы всего, в том числе: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 w:rsidP="00B315D4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  <w:t>1986972,65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  <w:t>1943539,89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023DF7" w:rsidP="008676C8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  <w:t>27,14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B03147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  <w:t>97,81</w:t>
            </w:r>
          </w:p>
        </w:tc>
      </w:tr>
      <w:tr w:rsidR="002D5D6C" w:rsidRPr="00E64BC5" w:rsidTr="009713C1">
        <w:trPr>
          <w:trHeight w:val="425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  <w:t>Налоговые доходы всего, из них: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1D2B20">
            <w:pPr>
              <w:spacing w:line="360" w:lineRule="atLeast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1769751,00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1D2B20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1697901,57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1D2B20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87,36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B03147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95,94</w:t>
            </w:r>
          </w:p>
        </w:tc>
      </w:tr>
      <w:tr w:rsidR="002D5D6C" w:rsidRPr="00E64BC5" w:rsidTr="009713C1">
        <w:trPr>
          <w:trHeight w:val="346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 xml:space="preserve">Налог на доходы физических лиц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 w:rsidP="003B1D4D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253620,00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 w:rsidP="00505D46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260766,04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B03147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13,42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B03147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102,82</w:t>
            </w:r>
          </w:p>
        </w:tc>
      </w:tr>
      <w:tr w:rsidR="002D5D6C" w:rsidRPr="00E64BC5" w:rsidTr="009713C1">
        <w:trPr>
          <w:trHeight w:val="144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Налоги на товары (работы, услуги) реализуемые на территории РФ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 w:rsidP="00B315D4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621900,00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 w:rsidP="00726F79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627332,13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B03147" w:rsidP="0093278D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32,28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B03147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100,87</w:t>
            </w:r>
          </w:p>
        </w:tc>
      </w:tr>
      <w:tr w:rsidR="002D5D6C" w:rsidRPr="00E64BC5" w:rsidTr="009713C1">
        <w:trPr>
          <w:trHeight w:val="144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Единый сельскохозяйственный налог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1931,00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1931,00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B03147" w:rsidP="00B03147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0,01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A9075D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10</w:t>
            </w:r>
            <w:r w:rsidR="00505D46"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0,00</w:t>
            </w:r>
          </w:p>
        </w:tc>
      </w:tr>
      <w:tr w:rsidR="002D5D6C" w:rsidRPr="00E64BC5" w:rsidTr="009713C1">
        <w:trPr>
          <w:trHeight w:val="144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Налог на имущество физических лиц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20000,00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19666,57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B03147" w:rsidP="003B1D4D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0,10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B03147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98,33</w:t>
            </w:r>
          </w:p>
        </w:tc>
      </w:tr>
      <w:tr w:rsidR="002D5D6C" w:rsidRPr="00E64BC5" w:rsidTr="009713C1">
        <w:trPr>
          <w:trHeight w:val="144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Земельный налог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768000,00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683905,83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B03147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35,19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B03147" w:rsidP="00A9075D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89,05</w:t>
            </w:r>
          </w:p>
        </w:tc>
      </w:tr>
      <w:tr w:rsidR="001D2B20" w:rsidRPr="00E64BC5" w:rsidTr="009713C1">
        <w:trPr>
          <w:trHeight w:val="144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  <w:t>Неналоговые доходы всего, из них: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 w:rsidP="00E3397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217221,65</w:t>
            </w:r>
          </w:p>
          <w:p w:rsidR="001D2B20" w:rsidRPr="00E64BC5" w:rsidRDefault="001D2B20" w:rsidP="00E3397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 w:rsidP="00E3397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245638,32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B03147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  <w:t>12,64</w:t>
            </w:r>
          </w:p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B03147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  <w:t>113,08</w:t>
            </w:r>
          </w:p>
        </w:tc>
      </w:tr>
      <w:tr w:rsidR="002D5D6C" w:rsidRPr="00E64BC5" w:rsidTr="009713C1">
        <w:trPr>
          <w:trHeight w:val="144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 xml:space="preserve">Доходы от использования имущества находящегося в государственной и муниципальной собственности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6BF" w:rsidRPr="00E64BC5" w:rsidRDefault="00353D56" w:rsidP="004226BF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217221,65</w:t>
            </w:r>
          </w:p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245638,32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8D" w:rsidRPr="00E64BC5" w:rsidRDefault="00B03147" w:rsidP="00173ADA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12,64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B03147">
            <w:pPr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113,08</w:t>
            </w:r>
          </w:p>
        </w:tc>
      </w:tr>
      <w:tr w:rsidR="002D5D6C" w:rsidRPr="00E64BC5" w:rsidTr="009713C1">
        <w:trPr>
          <w:trHeight w:val="144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u w:val="single"/>
                <w:vertAlign w:val="superscript"/>
              </w:rPr>
            </w:pPr>
            <w:r w:rsidRPr="00E64BC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u w:val="single"/>
                <w:vertAlign w:val="superscript"/>
              </w:rPr>
              <w:t>Безвозмездные поступления  в том числе</w:t>
            </w:r>
            <w:proofErr w:type="gramStart"/>
            <w:r w:rsidRPr="00E64BC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u w:val="single"/>
                <w:vertAlign w:val="superscript"/>
              </w:rPr>
              <w:t xml:space="preserve"> :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5968490,28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5968490,28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ADA" w:rsidRPr="00E64BC5" w:rsidRDefault="00023DF7" w:rsidP="0093278D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67,32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353D56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100,00</w:t>
            </w:r>
          </w:p>
          <w:p w:rsidR="00396C1D" w:rsidRPr="00E64BC5" w:rsidRDefault="00396C1D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</w:p>
        </w:tc>
      </w:tr>
      <w:tr w:rsidR="001D2B20" w:rsidRPr="00E64BC5" w:rsidTr="009713C1">
        <w:trPr>
          <w:trHeight w:val="144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1676727,09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 w:rsidP="00E3397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1676727,09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28,09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 w:rsidP="00FF0D13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100,00</w:t>
            </w:r>
          </w:p>
        </w:tc>
      </w:tr>
      <w:tr w:rsidR="001D2B20" w:rsidRPr="00E64BC5" w:rsidTr="009713C1">
        <w:trPr>
          <w:trHeight w:val="144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lastRenderedPageBreak/>
              <w:t>Прочие дотации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25250,00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 w:rsidP="00E3397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25250,00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 w:rsidP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0,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4</w:t>
            </w: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100,00</w:t>
            </w:r>
          </w:p>
        </w:tc>
      </w:tr>
      <w:tr w:rsidR="001D2B20" w:rsidRPr="00E64BC5" w:rsidTr="009713C1">
        <w:trPr>
          <w:trHeight w:val="1380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 w:rsidP="00526AA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86543,00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 w:rsidP="00E3397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86543,00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1,45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>
            <w:pPr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100,00</w:t>
            </w:r>
          </w:p>
        </w:tc>
      </w:tr>
      <w:tr w:rsidR="001D2B20" w:rsidRPr="00E64BC5" w:rsidTr="009713C1">
        <w:trPr>
          <w:trHeight w:val="540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 xml:space="preserve">Иные межбюджетные трансферты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1232162,11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 w:rsidP="00E3397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1232162,11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20,64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>
            <w:pPr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100,00</w:t>
            </w:r>
          </w:p>
        </w:tc>
      </w:tr>
      <w:tr w:rsidR="001D2B20" w:rsidRPr="00E64BC5" w:rsidTr="009713C1">
        <w:trPr>
          <w:trHeight w:val="540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 xml:space="preserve">Субсидии  бюджетам 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бюджетной системы РФ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2947808,08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B20" w:rsidRPr="00E64BC5" w:rsidRDefault="001D2B20" w:rsidP="00E3397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2947808,08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B20" w:rsidRPr="00E64BC5" w:rsidRDefault="001D2B20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49,39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B20" w:rsidRPr="00E64BC5" w:rsidRDefault="001D2B20">
            <w:pPr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100,00</w:t>
            </w:r>
          </w:p>
        </w:tc>
      </w:tr>
      <w:tr w:rsidR="002D5D6C" w:rsidRPr="00E64BC5" w:rsidTr="009713C1">
        <w:trPr>
          <w:trHeight w:val="375"/>
        </w:trPr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vertAlign w:val="superscript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1D2B20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7955462,93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1D2B20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7912030,17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2D5D6C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6C" w:rsidRPr="00E64BC5" w:rsidRDefault="00882D7C" w:rsidP="0093278D">
            <w:pPr>
              <w:spacing w:line="360" w:lineRule="atLeast"/>
              <w:jc w:val="both"/>
              <w:textAlignment w:val="baseline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99,85</w:t>
            </w:r>
          </w:p>
        </w:tc>
      </w:tr>
    </w:tbl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927" w:right="-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D5D6C" w:rsidRPr="00E64BC5" w:rsidRDefault="003A6570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</w:t>
      </w:r>
      <w:r w:rsidR="00A9075D" w:rsidRPr="00E64BC5">
        <w:rPr>
          <w:rFonts w:ascii="Times New Roman" w:hAnsi="Times New Roman"/>
          <w:color w:val="0D0D0D" w:themeColor="text1" w:themeTint="F2"/>
          <w:sz w:val="24"/>
          <w:szCs w:val="24"/>
        </w:rPr>
        <w:t>Бюджетные назначения в 202</w:t>
      </w:r>
      <w:r w:rsidR="006E44D1">
        <w:rPr>
          <w:rFonts w:ascii="Times New Roman" w:hAnsi="Times New Roman"/>
          <w:color w:val="0D0D0D" w:themeColor="text1" w:themeTint="F2"/>
          <w:sz w:val="24"/>
          <w:szCs w:val="24"/>
        </w:rPr>
        <w:t>3</w:t>
      </w:r>
      <w:r w:rsidR="002D5D6C"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году по группе доходов «Налоговые и неналоговые доходы» в целом выполнено на </w:t>
      </w:r>
      <w:r w:rsidR="006E44D1">
        <w:rPr>
          <w:rFonts w:ascii="Times New Roman" w:hAnsi="Times New Roman"/>
          <w:color w:val="0D0D0D" w:themeColor="text1" w:themeTint="F2"/>
          <w:sz w:val="24"/>
          <w:szCs w:val="24"/>
        </w:rPr>
        <w:t>97,81</w:t>
      </w:r>
      <w:r w:rsidR="002D5D6C" w:rsidRPr="00E64BC5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64BC5">
        <w:rPr>
          <w:rFonts w:ascii="Times New Roman" w:hAnsi="Times New Roman"/>
          <w:color w:val="0D0D0D" w:themeColor="text1" w:themeTint="F2"/>
          <w:sz w:val="24"/>
          <w:szCs w:val="24"/>
        </w:rPr>
        <w:t>Фактическое поступление налоговых доходов составило</w:t>
      </w:r>
      <w:r w:rsidR="006E44D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1697901,57 </w:t>
      </w:r>
      <w:r w:rsidRPr="00E64BC5">
        <w:rPr>
          <w:rFonts w:ascii="Times New Roman" w:hAnsi="Times New Roman"/>
          <w:color w:val="0D0D0D" w:themeColor="text1" w:themeTint="F2"/>
          <w:sz w:val="24"/>
          <w:szCs w:val="24"/>
        </w:rPr>
        <w:t>рублей.</w:t>
      </w: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Основным источником дохода бюджета поселения являются земельный налог (удельный вес в структуре налоговых доходов составил </w:t>
      </w:r>
      <w:r w:rsidR="006E44D1">
        <w:rPr>
          <w:rFonts w:ascii="Times New Roman" w:hAnsi="Times New Roman"/>
          <w:color w:val="0D0D0D" w:themeColor="text1" w:themeTint="F2"/>
          <w:sz w:val="24"/>
          <w:szCs w:val="24"/>
        </w:rPr>
        <w:t xml:space="preserve">35,19 </w:t>
      </w:r>
      <w:r w:rsidRPr="00E64BC5">
        <w:rPr>
          <w:rFonts w:ascii="Times New Roman" w:hAnsi="Times New Roman"/>
          <w:color w:val="0D0D0D" w:themeColor="text1" w:themeTint="F2"/>
          <w:sz w:val="24"/>
          <w:szCs w:val="24"/>
        </w:rPr>
        <w:t>%),</w:t>
      </w:r>
      <w:r w:rsidR="00E92F8B"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55EC8" w:rsidRPr="00E64BC5">
        <w:rPr>
          <w:rFonts w:ascii="Times New Roman" w:hAnsi="Times New Roman"/>
          <w:color w:val="0D0D0D" w:themeColor="text1" w:themeTint="F2"/>
          <w:sz w:val="24"/>
          <w:szCs w:val="24"/>
        </w:rPr>
        <w:t>Налог на товары (работы,</w:t>
      </w:r>
      <w:r w:rsidR="00E92F8B"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55EC8"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услуги) реализуемые на территории РФ </w:t>
      </w:r>
      <w:r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(удельный вес в структуре налоговых доходов составил </w:t>
      </w:r>
      <w:r w:rsidR="006E44D1">
        <w:rPr>
          <w:rFonts w:ascii="Times New Roman" w:hAnsi="Times New Roman"/>
          <w:color w:val="0D0D0D" w:themeColor="text1" w:themeTint="F2"/>
          <w:sz w:val="24"/>
          <w:szCs w:val="24"/>
        </w:rPr>
        <w:t>13,42</w:t>
      </w:r>
      <w:r w:rsidRPr="00E64BC5">
        <w:rPr>
          <w:rFonts w:ascii="Times New Roman" w:hAnsi="Times New Roman"/>
          <w:color w:val="0D0D0D" w:themeColor="text1" w:themeTint="F2"/>
          <w:sz w:val="24"/>
          <w:szCs w:val="24"/>
        </w:rPr>
        <w:t>%).</w:t>
      </w:r>
    </w:p>
    <w:p w:rsidR="002D5D6C" w:rsidRPr="00E64BC5" w:rsidRDefault="003A6570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</w:t>
      </w:r>
      <w:r w:rsidR="002D5D6C" w:rsidRPr="00E64BC5">
        <w:rPr>
          <w:rFonts w:ascii="Times New Roman" w:hAnsi="Times New Roman"/>
          <w:color w:val="0D0D0D" w:themeColor="text1" w:themeTint="F2"/>
          <w:sz w:val="24"/>
          <w:szCs w:val="24"/>
        </w:rPr>
        <w:t>План поступлений по нен</w:t>
      </w:r>
      <w:r w:rsidR="00755EC8"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алоговым доходам выполнен на </w:t>
      </w:r>
      <w:r w:rsidR="006E44D1">
        <w:rPr>
          <w:rFonts w:ascii="Times New Roman" w:hAnsi="Times New Roman"/>
          <w:color w:val="0D0D0D" w:themeColor="text1" w:themeTint="F2"/>
          <w:sz w:val="24"/>
          <w:szCs w:val="24"/>
        </w:rPr>
        <w:t>113,08</w:t>
      </w:r>
      <w:r w:rsidR="002D5D6C" w:rsidRPr="00E64BC5">
        <w:rPr>
          <w:rFonts w:ascii="Times New Roman" w:hAnsi="Times New Roman"/>
          <w:color w:val="0D0D0D" w:themeColor="text1" w:themeTint="F2"/>
          <w:sz w:val="24"/>
          <w:szCs w:val="24"/>
        </w:rPr>
        <w:t>% , фактическое поступление</w:t>
      </w:r>
      <w:r w:rsidR="00755EC8"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бюджет поселения составило</w:t>
      </w:r>
      <w:r w:rsidR="006E44D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245638,32</w:t>
      </w:r>
      <w:r w:rsidR="00A9075D"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2D5D6C" w:rsidRPr="00E64BC5">
        <w:rPr>
          <w:rFonts w:ascii="Times New Roman" w:hAnsi="Times New Roman"/>
          <w:color w:val="0D0D0D" w:themeColor="text1" w:themeTint="F2"/>
          <w:sz w:val="24"/>
          <w:szCs w:val="24"/>
        </w:rPr>
        <w:t>рублей.</w:t>
      </w:r>
    </w:p>
    <w:p w:rsidR="002D5D6C" w:rsidRPr="00E64BC5" w:rsidRDefault="003A6570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</w:t>
      </w:r>
      <w:r w:rsidR="002D5D6C"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структуре доходов поселения доходы в виде безвозмездных поступлений из других бюджетов бюджетной системы РФ составляют </w:t>
      </w:r>
      <w:r w:rsidR="00670C88" w:rsidRPr="00E64BC5">
        <w:rPr>
          <w:rFonts w:ascii="Times New Roman" w:hAnsi="Times New Roman"/>
          <w:color w:val="0D0D0D" w:themeColor="text1" w:themeTint="F2"/>
          <w:sz w:val="24"/>
          <w:szCs w:val="24"/>
        </w:rPr>
        <w:t>67,32</w:t>
      </w:r>
      <w:r w:rsidR="002D5D6C"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% в общем объеме поступлений. Плановые показатели исполнены на </w:t>
      </w:r>
      <w:r w:rsidR="006E44D1">
        <w:rPr>
          <w:rFonts w:ascii="Times New Roman" w:hAnsi="Times New Roman"/>
          <w:color w:val="0D0D0D" w:themeColor="text1" w:themeTint="F2"/>
          <w:sz w:val="24"/>
          <w:szCs w:val="24"/>
        </w:rPr>
        <w:t>100,00</w:t>
      </w:r>
      <w:r w:rsidR="002D5D6C"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%. </w:t>
      </w: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D5D6C" w:rsidRPr="00E64BC5" w:rsidRDefault="002D5D6C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64BC5">
        <w:rPr>
          <w:rFonts w:ascii="Times New Roman" w:hAnsi="Times New Roman"/>
          <w:color w:val="0D0D0D" w:themeColor="text1" w:themeTint="F2"/>
          <w:sz w:val="24"/>
          <w:szCs w:val="24"/>
        </w:rPr>
        <w:t>Причины перевыполнения (неисполнения) плана по отдельным видам доходов отражены в Таблице 4:</w:t>
      </w:r>
    </w:p>
    <w:p w:rsidR="009713C1" w:rsidRPr="00E64BC5" w:rsidRDefault="009713C1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64BC5">
        <w:rPr>
          <w:rFonts w:ascii="Times New Roman" w:hAnsi="Times New Roman"/>
          <w:color w:val="0D0D0D" w:themeColor="text1" w:themeTint="F2"/>
          <w:sz w:val="24"/>
          <w:szCs w:val="24"/>
        </w:rPr>
        <w:t>Таблица 4</w:t>
      </w:r>
    </w:p>
    <w:tbl>
      <w:tblPr>
        <w:tblStyle w:val="a4"/>
        <w:tblpPr w:leftFromText="180" w:rightFromText="180" w:vertAnchor="text" w:horzAnchor="margin" w:tblpY="186"/>
        <w:tblW w:w="9767" w:type="dxa"/>
        <w:tblLook w:val="04A0"/>
      </w:tblPr>
      <w:tblGrid>
        <w:gridCol w:w="1468"/>
        <w:gridCol w:w="1178"/>
        <w:gridCol w:w="1065"/>
        <w:gridCol w:w="1149"/>
        <w:gridCol w:w="4907"/>
      </w:tblGrid>
      <w:tr w:rsidR="009713C1" w:rsidRPr="00E64BC5" w:rsidTr="009713C1">
        <w:trPr>
          <w:trHeight w:val="5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9713C1" w:rsidP="009713C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Наименование дохода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9713C1" w:rsidP="009713C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Уточненный план, рублей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9713C1" w:rsidP="009713C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Исполнено, рублей</w:t>
            </w:r>
          </w:p>
          <w:p w:rsidR="009713C1" w:rsidRPr="00E64BC5" w:rsidRDefault="009713C1" w:rsidP="009713C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 xml:space="preserve"> рублей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9713C1" w:rsidP="009713C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Процент  исполнения, 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C1" w:rsidRPr="00E64BC5" w:rsidRDefault="009713C1" w:rsidP="009713C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Причины.</w:t>
            </w:r>
          </w:p>
        </w:tc>
      </w:tr>
      <w:tr w:rsidR="008676C8" w:rsidRPr="00E64BC5" w:rsidTr="009713C1">
        <w:trPr>
          <w:trHeight w:val="109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6C8" w:rsidRPr="00E64BC5" w:rsidRDefault="008676C8" w:rsidP="009713C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Налоги на товары</w:t>
            </w:r>
          </w:p>
          <w:p w:rsidR="008676C8" w:rsidRPr="00E64BC5" w:rsidRDefault="008676C8" w:rsidP="002F4929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 xml:space="preserve"> (работы, услуги) реализуемые на территории РФ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6C8" w:rsidRPr="00E64BC5" w:rsidRDefault="006E44D1" w:rsidP="009C68B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621900,00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6C8" w:rsidRPr="00E64BC5" w:rsidRDefault="006E44D1" w:rsidP="009C68BC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627332,13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6C8" w:rsidRPr="00E64BC5" w:rsidRDefault="00526AAC" w:rsidP="009713C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</w:t>
            </w:r>
            <w:r w:rsidR="006E44D1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00,87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6C8" w:rsidRPr="00E64BC5" w:rsidRDefault="008676C8" w:rsidP="009713C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Акцизы поступили меньше плана</w:t>
            </w:r>
          </w:p>
        </w:tc>
      </w:tr>
      <w:tr w:rsidR="008676C8" w:rsidRPr="00E64BC5" w:rsidTr="009713C1">
        <w:trPr>
          <w:trHeight w:val="87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6C8" w:rsidRPr="00E64BC5" w:rsidRDefault="008676C8" w:rsidP="009713C1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Субсидии  бюджетам 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6C8" w:rsidRPr="00E64BC5" w:rsidRDefault="00294E3B">
            <w:pPr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2900288,08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6C8" w:rsidRPr="00E64BC5" w:rsidRDefault="00294E3B">
            <w:pPr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2900288,08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6C8" w:rsidRPr="00E64BC5" w:rsidRDefault="00294E3B" w:rsidP="00294E3B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100</w:t>
            </w:r>
            <w:r w:rsidR="008676C8"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6C8" w:rsidRPr="00E64BC5" w:rsidRDefault="008676C8" w:rsidP="00294E3B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поступили прочие субсидии бюджетам сельских поселений (</w:t>
            </w:r>
            <w:r w:rsidR="00526AAC" w:rsidRPr="00E64B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294E3B" w:rsidRPr="00414D6C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94E3B" w:rsidRPr="00294E3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Ремонт автомобильных дорог в с.Первотаровка ул</w:t>
            </w:r>
            <w:proofErr w:type="gramStart"/>
            <w:r w:rsidR="00294E3B" w:rsidRPr="00294E3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="00294E3B" w:rsidRPr="00294E3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ентральная (от дома № 24 до ул.Украинская; от ул.Украинская до ул.Кооперативная), ул.Новая (от дома № 30 до ул.Центральная) Первотаровского казачьего сельского поселения </w:t>
            </w:r>
            <w:r w:rsidR="00294E3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294E3B" w:rsidRPr="00294E3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Устройство (монтаж) недостающих средств организации и регулирования дорожного движения в местах пешеходных переходов: 1) вблизи МБДОУ "Первотаровский детский сад" по ул.Зеленая; 2) вблизи МБОУ "Первотаровская СОШ" по ул</w:t>
            </w:r>
            <w:proofErr w:type="gramStart"/>
            <w:r w:rsidR="00294E3B" w:rsidRPr="00294E3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="00294E3B" w:rsidRPr="00294E3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ентральная, в с.Первотаровка Исилькульского муниципального района Омской области</w:t>
            </w:r>
          </w:p>
        </w:tc>
      </w:tr>
    </w:tbl>
    <w:p w:rsidR="002D5D6C" w:rsidRPr="00E64BC5" w:rsidRDefault="009713C1" w:rsidP="009713C1">
      <w:pPr>
        <w:pStyle w:val="a3"/>
        <w:widowControl w:val="0"/>
        <w:autoSpaceDE w:val="0"/>
        <w:autoSpaceDN w:val="0"/>
        <w:adjustRightInd w:val="0"/>
        <w:ind w:left="927" w:right="-1"/>
        <w:jc w:val="both"/>
        <w:rPr>
          <w:rFonts w:ascii="Times New Roman" w:hAnsi="Times New Roman"/>
          <w:b/>
          <w:sz w:val="24"/>
          <w:szCs w:val="24"/>
        </w:rPr>
      </w:pPr>
      <w:r w:rsidRPr="00E64B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2D5D6C" w:rsidRPr="00E64BC5">
        <w:rPr>
          <w:rFonts w:ascii="Times New Roman" w:hAnsi="Times New Roman"/>
          <w:b/>
          <w:sz w:val="24"/>
          <w:szCs w:val="24"/>
        </w:rPr>
        <w:t>5.Исполнение расходной части бюджета поселения за 20</w:t>
      </w:r>
      <w:r w:rsidR="00E92F8B" w:rsidRPr="00E64BC5">
        <w:rPr>
          <w:rFonts w:ascii="Times New Roman" w:hAnsi="Times New Roman"/>
          <w:b/>
          <w:sz w:val="24"/>
          <w:szCs w:val="24"/>
        </w:rPr>
        <w:t>2</w:t>
      </w:r>
      <w:r w:rsidR="00E64BC5" w:rsidRPr="00E64BC5">
        <w:rPr>
          <w:rFonts w:ascii="Times New Roman" w:hAnsi="Times New Roman"/>
          <w:b/>
          <w:sz w:val="24"/>
          <w:szCs w:val="24"/>
        </w:rPr>
        <w:t>3</w:t>
      </w:r>
      <w:r w:rsidR="002D5D6C" w:rsidRPr="00E64BC5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E64BC5" w:rsidRPr="00E64BC5" w:rsidRDefault="0033351A" w:rsidP="00E64B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Расходная </w:t>
      </w:r>
      <w:r w:rsidR="00E64BC5" w:rsidRPr="00E64B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64BC5" w:rsidRPr="00E64BC5">
        <w:rPr>
          <w:rFonts w:ascii="Times New Roman" w:hAnsi="Times New Roman" w:cs="Times New Roman"/>
          <w:sz w:val="24"/>
          <w:szCs w:val="24"/>
        </w:rPr>
        <w:t>Расходная</w:t>
      </w:r>
      <w:proofErr w:type="gramEnd"/>
      <w:r w:rsidR="00E64BC5" w:rsidRPr="00E64BC5">
        <w:rPr>
          <w:rFonts w:ascii="Times New Roman" w:hAnsi="Times New Roman" w:cs="Times New Roman"/>
          <w:sz w:val="24"/>
          <w:szCs w:val="24"/>
        </w:rPr>
        <w:t xml:space="preserve"> часть бюджета Первотаровского казачьего сельского поселения на 2023 год уточнена в сумме 8 377 613,86 рублей, исполнение составило 8 086 985,03 рублей или 96,53%. </w:t>
      </w:r>
    </w:p>
    <w:p w:rsidR="00E64BC5" w:rsidRPr="00E64BC5" w:rsidRDefault="00E64BC5" w:rsidP="00E64BC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>Раздел 01 Общегосударственные вопросы</w:t>
      </w:r>
    </w:p>
    <w:p w:rsidR="00E64BC5" w:rsidRPr="00E64BC5" w:rsidRDefault="00E64BC5" w:rsidP="00E64B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Расходы по разделу 01 на 2023 год уточнены в сумме 2 423 884,66 рублей, исполнение составило 2 420 884,66 рублей или 99,88%. </w:t>
      </w:r>
    </w:p>
    <w:p w:rsidR="00E64BC5" w:rsidRPr="00E64BC5" w:rsidRDefault="00E64BC5" w:rsidP="00E64BC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>0102 Функционирование высшего должностного лица субъекта Российской Федерации и муниципального образования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план на содержание главы составил – 540 633,39 рублей, исполнение составило 540 633,39 рублей или 100,0% в том числе:</w:t>
      </w:r>
    </w:p>
    <w:p w:rsidR="00E64BC5" w:rsidRPr="00E64BC5" w:rsidRDefault="00E64BC5" w:rsidP="00E64BC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0102 0820119980  Руководство и управление в сфере установленных функций органов местного самоуправления </w:t>
      </w:r>
    </w:p>
    <w:p w:rsidR="00E64BC5" w:rsidRPr="00E64BC5" w:rsidRDefault="00E64BC5" w:rsidP="00E64B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план составил – 515 383,39 рублей, исполнение составило 515 383,39 рублей или 100,0% в том числе: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ВР 121 фонд оплаты труда государственных (муниципальных) органов</w:t>
      </w:r>
    </w:p>
    <w:p w:rsidR="00E64BC5" w:rsidRPr="00E64BC5" w:rsidRDefault="00E64BC5" w:rsidP="00E64B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211 заработная плата уточненный план 397 008,59 рублей, исполнение составило 397 008,59 рублей или 100,0 %.</w:t>
      </w:r>
    </w:p>
    <w:p w:rsidR="00E64BC5" w:rsidRPr="00E64BC5" w:rsidRDefault="00E64BC5" w:rsidP="00E64B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ВР 129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E64BC5" w:rsidRPr="00E64BC5" w:rsidRDefault="00E64BC5" w:rsidP="00E64B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КОСГУ 213 начисления на выплаты по оплате труда уточненный план – 118 374,80  рублей, исполнение составило 118 374,80  рублей или 100,0 % .</w:t>
      </w:r>
    </w:p>
    <w:p w:rsidR="00E64BC5" w:rsidRPr="00E64BC5" w:rsidRDefault="00E64BC5" w:rsidP="00E64BC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0102 9910119982 Поощрение городских и сельских поселений Омской области за достигнутый уровень социально-экономического развития территорий </w:t>
      </w:r>
    </w:p>
    <w:p w:rsidR="00E64BC5" w:rsidRPr="00E64BC5" w:rsidRDefault="00E64BC5" w:rsidP="00E64BC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план составил – 25 250,00 рублей, исполнение составило 25 250,00 рублей или 100,0% в том числе: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ВР 121 фонд оплаты труда государственных (муниципальных) органов</w:t>
      </w:r>
    </w:p>
    <w:p w:rsidR="00E64BC5" w:rsidRPr="00E64BC5" w:rsidRDefault="00E64BC5" w:rsidP="00E64B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211 заработная плата уточненный план 19 393,24 рублей, исполнение составило 19 393,24 рублей или 100,0 %.</w:t>
      </w:r>
    </w:p>
    <w:p w:rsidR="00E64BC5" w:rsidRPr="00E64BC5" w:rsidRDefault="00E64BC5" w:rsidP="00E64B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ВР 129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E64BC5" w:rsidRPr="00E64BC5" w:rsidRDefault="00E64BC5" w:rsidP="00E64BC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213 начисления на выплаты по оплате труда уточненный план – 5 856,76  рублей, исполнение составило 5 856,76  рублей или 100,0 % .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E6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lastRenderedPageBreak/>
        <w:t>Уточненный план на содержание аппарата управления составил – 1 875 351,27</w:t>
      </w:r>
      <w:r w:rsidRPr="00E64B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sz w:val="24"/>
          <w:szCs w:val="24"/>
        </w:rPr>
        <w:t>рублей, исполнение составило 1 875 351,27</w:t>
      </w:r>
      <w:r w:rsidRPr="00E64B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sz w:val="24"/>
          <w:szCs w:val="24"/>
        </w:rPr>
        <w:t>рублей или 100,0% в том числе:</w:t>
      </w:r>
    </w:p>
    <w:p w:rsidR="00E64BC5" w:rsidRPr="00E64BC5" w:rsidRDefault="00E64BC5" w:rsidP="00E64BC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0104 0820119980 Руководство и управление в сфере установленных функций органов местного самоуправления 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план на содержание аппарата управления составил – 1 762 229,86 рублей, исполнение составило 1 762 229,86 рублей или 100,0% в том числе: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ВР 121 фонд оплаты труда государственных (муниципальных) органов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211 заработная плата уточненный план – 694 248,95 рублей, исполнение составило 694 248,95 рублей или 100,0 %.</w:t>
      </w:r>
    </w:p>
    <w:p w:rsidR="00E64BC5" w:rsidRPr="00E64BC5" w:rsidRDefault="00E64BC5" w:rsidP="00E64B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ВР 129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КОСГУ 213 начисления на выплаты по оплате труда уточненный план – 198 051,99 рублей, исполнение составило 198 051,99  рублей или 100,0 % .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ВР 242 Закупка товаров, работ и услуг в сфере информационно-коммуникационных технологий уточненный бюджет 86 156,85 рублей, исполнение составило 86 156,85 рублей или 100,0 %: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221 услуги связи уточненный бюджет 22 616,85 рублей, исполнение составило 22 616,85 рублей или 100,0 %.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226 прочие работы и услуги уточненный бюджет 63 540,00 рублей исполнение составило 63 540,00 рублей или 100,0 %. С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редства использованы на приобретение неисключительных прав использования программы СБИС, генерация ключа- 7 600,00 рублей, </w:t>
      </w:r>
      <w:proofErr w:type="spellStart"/>
      <w:r w:rsidRPr="00E64BC5">
        <w:rPr>
          <w:rFonts w:ascii="Times New Roman" w:hAnsi="Times New Roman" w:cs="Times New Roman"/>
          <w:bCs/>
          <w:sz w:val="24"/>
          <w:szCs w:val="24"/>
        </w:rPr>
        <w:t>абон.обслуж-е</w:t>
      </w:r>
      <w:proofErr w:type="spellEnd"/>
      <w:r w:rsidRPr="00E64BC5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E64BC5">
        <w:rPr>
          <w:rFonts w:ascii="Times New Roman" w:hAnsi="Times New Roman" w:cs="Times New Roman"/>
          <w:bCs/>
          <w:sz w:val="24"/>
          <w:szCs w:val="24"/>
        </w:rPr>
        <w:t>сопр-ю</w:t>
      </w:r>
      <w:proofErr w:type="spellEnd"/>
      <w:r w:rsidRPr="00E64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4BC5">
        <w:rPr>
          <w:rFonts w:ascii="Times New Roman" w:hAnsi="Times New Roman" w:cs="Times New Roman"/>
          <w:bCs/>
          <w:sz w:val="24"/>
          <w:szCs w:val="24"/>
        </w:rPr>
        <w:t>прогр.продукта</w:t>
      </w:r>
      <w:proofErr w:type="spellEnd"/>
      <w:r w:rsidRPr="00E64BC5">
        <w:rPr>
          <w:rFonts w:ascii="Times New Roman" w:hAnsi="Times New Roman" w:cs="Times New Roman"/>
          <w:bCs/>
          <w:sz w:val="24"/>
          <w:szCs w:val="24"/>
        </w:rPr>
        <w:t xml:space="preserve"> АС «Администрация муниципального образования» -  12 840,00 рублей, </w:t>
      </w:r>
      <w:proofErr w:type="spellStart"/>
      <w:r w:rsidRPr="00E64BC5">
        <w:rPr>
          <w:rFonts w:ascii="Times New Roman" w:hAnsi="Times New Roman" w:cs="Times New Roman"/>
          <w:bCs/>
          <w:sz w:val="24"/>
          <w:szCs w:val="24"/>
        </w:rPr>
        <w:t>абон.обслуж-е</w:t>
      </w:r>
      <w:proofErr w:type="spellEnd"/>
      <w:r w:rsidRPr="00E64BC5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E64BC5">
        <w:rPr>
          <w:rFonts w:ascii="Times New Roman" w:hAnsi="Times New Roman" w:cs="Times New Roman"/>
          <w:bCs/>
          <w:sz w:val="24"/>
          <w:szCs w:val="24"/>
        </w:rPr>
        <w:t>сопр-ю</w:t>
      </w:r>
      <w:proofErr w:type="spellEnd"/>
      <w:r w:rsidRPr="00E64B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4BC5">
        <w:rPr>
          <w:rFonts w:ascii="Times New Roman" w:hAnsi="Times New Roman" w:cs="Times New Roman"/>
          <w:bCs/>
          <w:sz w:val="24"/>
          <w:szCs w:val="24"/>
        </w:rPr>
        <w:t>прогр.продукта</w:t>
      </w:r>
      <w:proofErr w:type="spellEnd"/>
      <w:r w:rsidRPr="00E64BC5">
        <w:rPr>
          <w:rFonts w:ascii="Times New Roman" w:hAnsi="Times New Roman" w:cs="Times New Roman"/>
          <w:bCs/>
          <w:sz w:val="24"/>
          <w:szCs w:val="24"/>
        </w:rPr>
        <w:t xml:space="preserve"> 1</w:t>
      </w:r>
      <w:proofErr w:type="gramStart"/>
      <w:r w:rsidRPr="00E64BC5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E64BC5">
        <w:rPr>
          <w:rFonts w:ascii="Times New Roman" w:hAnsi="Times New Roman" w:cs="Times New Roman"/>
          <w:bCs/>
          <w:sz w:val="24"/>
          <w:szCs w:val="24"/>
        </w:rPr>
        <w:t xml:space="preserve"> -  26 600,00 рублей</w:t>
      </w:r>
      <w:r w:rsidRPr="00E64BC5">
        <w:rPr>
          <w:rFonts w:ascii="Times New Roman" w:hAnsi="Times New Roman" w:cs="Times New Roman"/>
          <w:sz w:val="24"/>
          <w:szCs w:val="24"/>
        </w:rPr>
        <w:t xml:space="preserve">, услуги по регистрации в </w:t>
      </w:r>
      <w:proofErr w:type="spellStart"/>
      <w:r w:rsidRPr="00E64BC5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E64BC5">
        <w:rPr>
          <w:rFonts w:ascii="Times New Roman" w:hAnsi="Times New Roman" w:cs="Times New Roman"/>
          <w:sz w:val="24"/>
          <w:szCs w:val="24"/>
        </w:rPr>
        <w:t xml:space="preserve"> системе для формирования запросов в ЕГРН 16 500,00 рублей.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ВР 244</w:t>
      </w:r>
      <w:proofErr w:type="gramStart"/>
      <w:r w:rsidRPr="00E64BC5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E64BC5">
        <w:rPr>
          <w:rFonts w:ascii="Times New Roman" w:hAnsi="Times New Roman" w:cs="Times New Roman"/>
          <w:sz w:val="24"/>
          <w:szCs w:val="24"/>
        </w:rPr>
        <w:t>рочая закупка товаров, работ и услуг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 уточненный бюджет 614 815,77 рублей исполнение составило 614 815,77  рублей или 100,0 %: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КОСГУ 223 коммунальные услуги, обращение с ТКО </w:t>
      </w:r>
      <w:r w:rsidRPr="00E64BC5">
        <w:rPr>
          <w:rFonts w:ascii="Times New Roman" w:hAnsi="Times New Roman" w:cs="Times New Roman"/>
          <w:bCs/>
          <w:sz w:val="24"/>
          <w:szCs w:val="24"/>
        </w:rPr>
        <w:t>уточненный бюджет 15 362,51 рублей исполнение составило 15 362,51 рублей или 100,0 %.</w:t>
      </w:r>
    </w:p>
    <w:p w:rsidR="00E64BC5" w:rsidRPr="00E64BC5" w:rsidRDefault="00E64BC5" w:rsidP="00E64BC5">
      <w:pPr>
        <w:pStyle w:val="21"/>
        <w:pBdr>
          <w:bottom w:val="none" w:sz="0" w:space="0" w:color="auto"/>
        </w:pBdr>
        <w:jc w:val="both"/>
        <w:rPr>
          <w:b w:val="0"/>
          <w:sz w:val="24"/>
          <w:szCs w:val="24"/>
        </w:rPr>
      </w:pPr>
      <w:r w:rsidRPr="00E64BC5">
        <w:rPr>
          <w:b w:val="0"/>
          <w:bCs/>
          <w:sz w:val="24"/>
          <w:szCs w:val="24"/>
        </w:rPr>
        <w:t xml:space="preserve">          КОСГУ 225 работы, услуги по содержанию имущества, </w:t>
      </w:r>
      <w:r w:rsidRPr="00E64BC5">
        <w:rPr>
          <w:sz w:val="24"/>
          <w:szCs w:val="24"/>
        </w:rPr>
        <w:t xml:space="preserve"> </w:t>
      </w:r>
      <w:r w:rsidRPr="00E64BC5">
        <w:rPr>
          <w:b w:val="0"/>
          <w:bCs/>
          <w:sz w:val="24"/>
          <w:szCs w:val="24"/>
        </w:rPr>
        <w:t>уточненный бюджет 83 984,72 рублей исполнение составило 83 984,72рублей или 100,0 %.</w:t>
      </w:r>
      <w:r w:rsidRPr="00E64BC5">
        <w:rPr>
          <w:b w:val="0"/>
          <w:sz w:val="24"/>
          <w:szCs w:val="24"/>
        </w:rPr>
        <w:t xml:space="preserve"> Курьер – уборщица по договору (</w:t>
      </w:r>
      <w:proofErr w:type="spellStart"/>
      <w:proofErr w:type="gramStart"/>
      <w:r w:rsidRPr="00E64BC5">
        <w:rPr>
          <w:b w:val="0"/>
          <w:sz w:val="24"/>
          <w:szCs w:val="24"/>
        </w:rPr>
        <w:t>зар</w:t>
      </w:r>
      <w:proofErr w:type="spellEnd"/>
      <w:r w:rsidRPr="00E64BC5">
        <w:rPr>
          <w:b w:val="0"/>
          <w:sz w:val="24"/>
          <w:szCs w:val="24"/>
        </w:rPr>
        <w:t>/плата</w:t>
      </w:r>
      <w:proofErr w:type="gramEnd"/>
      <w:r w:rsidRPr="00E64BC5">
        <w:rPr>
          <w:b w:val="0"/>
          <w:sz w:val="24"/>
          <w:szCs w:val="24"/>
        </w:rPr>
        <w:t>, фонды) – 70 128,72</w:t>
      </w:r>
      <w:r w:rsidRPr="00E64BC5">
        <w:rPr>
          <w:b w:val="0"/>
          <w:bCs/>
          <w:sz w:val="24"/>
          <w:szCs w:val="24"/>
        </w:rPr>
        <w:t xml:space="preserve"> рублей</w:t>
      </w:r>
      <w:r w:rsidRPr="00E64BC5">
        <w:rPr>
          <w:b w:val="0"/>
          <w:sz w:val="24"/>
          <w:szCs w:val="24"/>
        </w:rPr>
        <w:t>, обслуживание пожарной сигнализации – 11 856,00</w:t>
      </w:r>
      <w:r w:rsidRPr="00E64BC5">
        <w:rPr>
          <w:b w:val="0"/>
          <w:bCs/>
          <w:sz w:val="24"/>
          <w:szCs w:val="24"/>
        </w:rPr>
        <w:t xml:space="preserve"> рублей, </w:t>
      </w:r>
      <w:r w:rsidRPr="00E64BC5">
        <w:rPr>
          <w:b w:val="0"/>
          <w:sz w:val="24"/>
          <w:szCs w:val="24"/>
        </w:rPr>
        <w:t>проведение технического осмотра ТС – 2 000,00</w:t>
      </w:r>
      <w:r w:rsidRPr="00E64BC5">
        <w:rPr>
          <w:b w:val="0"/>
          <w:bCs/>
          <w:sz w:val="24"/>
          <w:szCs w:val="24"/>
        </w:rPr>
        <w:t xml:space="preserve"> рублей</w:t>
      </w:r>
      <w:r w:rsidRPr="00E64BC5">
        <w:rPr>
          <w:b w:val="0"/>
          <w:sz w:val="24"/>
          <w:szCs w:val="24"/>
        </w:rPr>
        <w:t>.</w:t>
      </w:r>
    </w:p>
    <w:p w:rsidR="00E64BC5" w:rsidRPr="00E64BC5" w:rsidRDefault="00E64BC5" w:rsidP="00E64BC5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64BC5">
        <w:rPr>
          <w:rFonts w:ascii="Times New Roman" w:hAnsi="Times New Roman" w:cs="Times New Roman"/>
          <w:sz w:val="24"/>
          <w:szCs w:val="24"/>
        </w:rPr>
        <w:t>КОСГУ 226 прочие работы и  услуги, уточненный бюджет 284 505,14 рублей исполнение составило 284 505,14 рублей или 100,0 %. С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редства использованы на оказание услуг спец оценка рабочих мест в сумме 11 200,00 рублей,  проведение </w:t>
      </w:r>
      <w:proofErr w:type="spellStart"/>
      <w:r w:rsidRPr="00E64BC5">
        <w:rPr>
          <w:rFonts w:ascii="Times New Roman" w:hAnsi="Times New Roman" w:cs="Times New Roman"/>
          <w:bCs/>
          <w:sz w:val="24"/>
          <w:szCs w:val="24"/>
        </w:rPr>
        <w:t>предрейсового</w:t>
      </w:r>
      <w:proofErr w:type="spellEnd"/>
      <w:r w:rsidRPr="00E64BC5">
        <w:rPr>
          <w:rFonts w:ascii="Times New Roman" w:hAnsi="Times New Roman" w:cs="Times New Roman"/>
          <w:bCs/>
          <w:sz w:val="24"/>
          <w:szCs w:val="24"/>
        </w:rPr>
        <w:t xml:space="preserve"> осмотра водителем 1 920,0 рублей</w:t>
      </w:r>
      <w:r w:rsidRPr="00E64BC5">
        <w:rPr>
          <w:rFonts w:ascii="Times New Roman" w:hAnsi="Times New Roman" w:cs="Times New Roman"/>
          <w:sz w:val="24"/>
          <w:szCs w:val="24"/>
        </w:rPr>
        <w:t>, услуги по ведению бухгалтерского учета Администрации (Правления) Первотаровского казачьего сельского поселения 271 385,14 рублей.</w:t>
      </w:r>
      <w:proofErr w:type="gramEnd"/>
    </w:p>
    <w:p w:rsidR="00E64BC5" w:rsidRPr="00E64BC5" w:rsidRDefault="00E64BC5" w:rsidP="00E64BC5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lastRenderedPageBreak/>
        <w:t xml:space="preserve">          КОСГУ 227 страхование,  уточненный бюджет 14 068,40 рублей исполнение составило 14 068,40 или 100,0 %. С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редства использованы на </w:t>
      </w:r>
      <w:r w:rsidRPr="00E64BC5">
        <w:rPr>
          <w:rFonts w:ascii="Times New Roman" w:hAnsi="Times New Roman" w:cs="Times New Roman"/>
          <w:sz w:val="24"/>
          <w:szCs w:val="24"/>
        </w:rPr>
        <w:t>обязательное страхование гражданской ответственности владельцев транспортных средств.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КОСГУ 343 увеличение стоимости горюче-смазочных материалов, уточненный бюджет 118 805,00 рублей исполнение составило 118 805,00 рублей или 100,0%.  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346 увеличение стоимости прочих материальных запасов, уточненный бюджет 98 090,00 рублей исполнение составило 98 090,00 рублей или 100,0%. С</w:t>
      </w:r>
      <w:r w:rsidRPr="00E64BC5">
        <w:rPr>
          <w:rFonts w:ascii="Times New Roman" w:hAnsi="Times New Roman" w:cs="Times New Roman"/>
          <w:bCs/>
          <w:sz w:val="24"/>
          <w:szCs w:val="24"/>
        </w:rPr>
        <w:t>редства использованы на приобретение запчастей, канц</w:t>
      </w:r>
      <w:proofErr w:type="gramStart"/>
      <w:r w:rsidRPr="00E64BC5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E64BC5">
        <w:rPr>
          <w:rFonts w:ascii="Times New Roman" w:hAnsi="Times New Roman" w:cs="Times New Roman"/>
          <w:bCs/>
          <w:sz w:val="24"/>
          <w:szCs w:val="24"/>
        </w:rPr>
        <w:t>оваров.</w:t>
      </w:r>
      <w:r w:rsidRPr="00E6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ВР 247 Закупка энергетических ресурсов уточненный бюджет 147 015,30  рублей, исполнение составило 147 015,30  рублей или 100,0 %: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223 коммунальные услуги (электроэнергия, отопление) уточненный бюджет 147 015,30  рублей, исполнение составило 147 015,30  рублей или 100,0 %.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ВР 831 Исполнение судебных актов Российской Федерации и мировых соглашений по возмещению причиненного вреда уточненный бюджет 1 000,00  рублей, исполнение составило 1 000,00  рублей или 100,0 %: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297.01.99 иные выплаты текущего характера организациям, уточненный бюджет 1 000,00  рублей, исполнение составило 1 000,00  рублей или 100,0 %, оплата госпошлины по суду с ООО «Магнит».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ВР 851 </w:t>
      </w:r>
      <w:r w:rsidRPr="00E64B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Уплата налога на имущество организаций и земельного налога</w:t>
      </w:r>
      <w:r w:rsidRPr="00E64BC5">
        <w:rPr>
          <w:rFonts w:ascii="Times New Roman" w:hAnsi="Times New Roman" w:cs="Times New Roman"/>
          <w:sz w:val="24"/>
          <w:szCs w:val="24"/>
        </w:rPr>
        <w:t xml:space="preserve"> уточненный план составил 14 441,00  рублей, исполнение составило 14 441,00  рублей или 100,0%: 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291.01.04 Земельный налог. Средства использованы на оплату земельного налога – 14 441,00 рублей.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ВР 852 Уплата прочих налогов, сборов,  уточненный план составил 3 000,00  рублей, исполнение составило 3 000,00  рублей или 100,0%: 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291.01.03 Транспортный налог. Средства использованы на оплату транспортного налога – 3 000,00 рублей.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0104 0820380120 Выполнение полномочий по осуществлению </w:t>
      </w:r>
      <w:proofErr w:type="gramStart"/>
      <w:r w:rsidRPr="00E64BC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4BC5">
        <w:rPr>
          <w:rFonts w:ascii="Times New Roman" w:hAnsi="Times New Roman" w:cs="Times New Roman"/>
          <w:sz w:val="24"/>
          <w:szCs w:val="24"/>
        </w:rPr>
        <w:t xml:space="preserve"> исполнением бюджета уточненный план составил 17 289,41  рублей, исполнение составило 17 289,41  рублей или 100,0%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ВР 540</w:t>
      </w:r>
      <w:proofErr w:type="gramStart"/>
      <w:r w:rsidRPr="00E64BC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64BC5">
        <w:rPr>
          <w:rFonts w:ascii="Times New Roman" w:hAnsi="Times New Roman" w:cs="Times New Roman"/>
          <w:sz w:val="24"/>
          <w:szCs w:val="24"/>
        </w:rPr>
        <w:t>ные межбюджетные трансферты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Уточненный план составил 17 289,41  рублей, исполнение составило 17 289,41  рублей или 100,0% в том числе: 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КОСГУ 251 </w:t>
      </w:r>
      <w:r w:rsidRPr="00E64B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Перечисления текущего характера другим бюджетам бюджетной системы Российской Федерации</w:t>
      </w:r>
      <w:r w:rsidRPr="00E64BC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64BC5">
        <w:rPr>
          <w:rFonts w:ascii="Times New Roman" w:hAnsi="Times New Roman" w:cs="Times New Roman"/>
          <w:sz w:val="24"/>
          <w:szCs w:val="24"/>
        </w:rPr>
        <w:t>согласно соглашения</w:t>
      </w:r>
      <w:proofErr w:type="gramEnd"/>
      <w:r w:rsidRPr="00E64BC5">
        <w:rPr>
          <w:rFonts w:ascii="Times New Roman" w:hAnsi="Times New Roman" w:cs="Times New Roman"/>
          <w:sz w:val="24"/>
          <w:szCs w:val="24"/>
        </w:rPr>
        <w:t xml:space="preserve"> б/</w:t>
      </w:r>
      <w:proofErr w:type="spellStart"/>
      <w:r w:rsidRPr="00E64BC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64BC5">
        <w:rPr>
          <w:rFonts w:ascii="Times New Roman" w:hAnsi="Times New Roman" w:cs="Times New Roman"/>
          <w:sz w:val="24"/>
          <w:szCs w:val="24"/>
        </w:rPr>
        <w:t xml:space="preserve"> от 23 августа 2019 на сумму  17 289,41   рублей. 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lastRenderedPageBreak/>
        <w:t xml:space="preserve">0104 0820380130 </w:t>
      </w:r>
      <w:r w:rsidRPr="00E64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отдельных бюджетных полномочий финансового органа</w:t>
      </w:r>
      <w:r w:rsidRPr="00E64BC5">
        <w:rPr>
          <w:rFonts w:ascii="Times New Roman" w:hAnsi="Times New Roman" w:cs="Times New Roman"/>
          <w:sz w:val="24"/>
          <w:szCs w:val="24"/>
        </w:rPr>
        <w:t xml:space="preserve"> уточненный план составил 95 832,00  рублей, исполнение составило 95 832,00  рублей или 100,0%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ВР 540</w:t>
      </w:r>
      <w:proofErr w:type="gramStart"/>
      <w:r w:rsidRPr="00E64BC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64BC5">
        <w:rPr>
          <w:rFonts w:ascii="Times New Roman" w:hAnsi="Times New Roman" w:cs="Times New Roman"/>
          <w:sz w:val="24"/>
          <w:szCs w:val="24"/>
        </w:rPr>
        <w:t>ные межбюджетные трансферты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Уточненный план составил 95 832,00  рублей, исполнение составило 95 832,00  рублей или 100,0% в том числе: 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КОСГУ 251 </w:t>
      </w:r>
      <w:r w:rsidRPr="00E64B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Перечисления текущего характера другим бюджетам бюджетной системы Российской Федерации</w:t>
      </w:r>
      <w:r w:rsidRPr="00E64BC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64BC5">
        <w:rPr>
          <w:rFonts w:ascii="Times New Roman" w:hAnsi="Times New Roman" w:cs="Times New Roman"/>
          <w:sz w:val="24"/>
          <w:szCs w:val="24"/>
        </w:rPr>
        <w:t>согласно соглашения</w:t>
      </w:r>
      <w:proofErr w:type="gramEnd"/>
      <w:r w:rsidRPr="00E64BC5">
        <w:rPr>
          <w:rFonts w:ascii="Times New Roman" w:hAnsi="Times New Roman" w:cs="Times New Roman"/>
          <w:sz w:val="24"/>
          <w:szCs w:val="24"/>
        </w:rPr>
        <w:t xml:space="preserve"> № 1 от 11 ноября 2022 на сумму  95 832,00   рублей.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>0111  Резервные фонды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>0111 9910119880 870 Резервные средства</w:t>
      </w:r>
      <w:r w:rsidRPr="00E6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план составил – 3 000,00 рублей, исполнение составило 0,00 рублей или 0,0% в том числе:</w:t>
      </w:r>
    </w:p>
    <w:p w:rsidR="00E64BC5" w:rsidRPr="00E64BC5" w:rsidRDefault="00E64BC5" w:rsidP="00E64BC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 КОСГУ 200 Средства резервного фонда. Неисполнение  за счет не распределенного остатка резервного фонда в сумме 3000,00 рублей, в связи с тем, что пожаров и ЧС не было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0113 Другие общегосударственные вопросы 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Уточненный план составил – 4 900,00 рублей, исполнение составило 4 900,00 рублей или 100,00%. 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>0113 0820219990 244</w:t>
      </w:r>
      <w:proofErr w:type="gramStart"/>
      <w:r w:rsidRPr="00E64BC5">
        <w:rPr>
          <w:rFonts w:ascii="Times New Roman" w:hAnsi="Times New Roman" w:cs="Times New Roman"/>
          <w:b/>
          <w:sz w:val="24"/>
          <w:szCs w:val="24"/>
        </w:rPr>
        <w:t xml:space="preserve">  П</w:t>
      </w:r>
      <w:proofErr w:type="gramEnd"/>
      <w:r w:rsidRPr="00E64BC5">
        <w:rPr>
          <w:rFonts w:ascii="Times New Roman" w:hAnsi="Times New Roman" w:cs="Times New Roman"/>
          <w:b/>
          <w:sz w:val="24"/>
          <w:szCs w:val="24"/>
        </w:rPr>
        <w:t>рочая закупка товаров, работ и услуг.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226</w:t>
      </w:r>
      <w:proofErr w:type="gramStart"/>
      <w:r w:rsidRPr="00E64BC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64BC5">
        <w:rPr>
          <w:rFonts w:ascii="Times New Roman" w:hAnsi="Times New Roman" w:cs="Times New Roman"/>
          <w:sz w:val="24"/>
          <w:szCs w:val="24"/>
        </w:rPr>
        <w:t>рочие работы, услуги. Проверка сметной документации 2 900,00 рублей.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0113 0820219990 853 Уплата иных платежей 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297</w:t>
      </w:r>
      <w:proofErr w:type="gramStart"/>
      <w:r w:rsidRPr="00E64BC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64BC5">
        <w:rPr>
          <w:rFonts w:ascii="Times New Roman" w:hAnsi="Times New Roman" w:cs="Times New Roman"/>
          <w:sz w:val="24"/>
          <w:szCs w:val="24"/>
        </w:rPr>
        <w:t>ные выплаты текущего характера организациям. Оплата ежегодного членского взноса 2 000,00 рублей.</w:t>
      </w:r>
    </w:p>
    <w:p w:rsidR="00E64BC5" w:rsidRPr="00E64BC5" w:rsidRDefault="00E64BC5" w:rsidP="00E64BC5">
      <w:pPr>
        <w:ind w:left="-567" w:right="-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    Раздел 02 Национальная оборона</w:t>
      </w:r>
    </w:p>
    <w:p w:rsidR="00E64BC5" w:rsidRPr="00E64BC5" w:rsidRDefault="00E64BC5" w:rsidP="00E64BC5">
      <w:pPr>
        <w:ind w:left="-567" w:right="-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    0203 Мобилизационная и вневойсковая подготовка</w:t>
      </w:r>
    </w:p>
    <w:p w:rsidR="00E64BC5" w:rsidRPr="00E64BC5" w:rsidRDefault="00E64BC5" w:rsidP="00E64BC5">
      <w:pPr>
        <w:ind w:left="-567" w:right="-5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Уточненный бюджет-  86 543,00 рублей, исполнено- 86 543,00 рублей или 100,0%.</w:t>
      </w:r>
    </w:p>
    <w:p w:rsidR="00E64BC5" w:rsidRPr="00E64BC5" w:rsidRDefault="00E64BC5" w:rsidP="00E64BC5">
      <w:pPr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    0203 0820451182 Осуществление первичного воинского учета органами местного самоуправления поселений, муниципальных и городских округов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4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осуществление первичного воинского учета на территориях, где </w:t>
      </w:r>
      <w:proofErr w:type="gramStart"/>
      <w:r w:rsidRPr="00E64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отсутствуют военные комиссариаты из федерального бюджета поступило</w:t>
      </w:r>
      <w:proofErr w:type="gramEnd"/>
      <w:r w:rsidRPr="00E64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86 543,00 рублей, исполнено       86 543,00 рублей или 100,0%,  в том числе: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4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КОСГУ 211 заработная плата уточненный бюджет 66 469,28 рублей исполнено 66 469,28 рублей или 100,0%.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4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КОСГУ 213 начисления на выплаты по оплате труда уточненный бюджет 20 073,72 рублей исполнено 20 073,72 рублей или 100,0%.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4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ВУР осуществляет 1человек на 0,25 ставки.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64B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Раздел 03 Национальная безопасность  и правоохранительная деятельность. 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64B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0310 Защита населения и территорий от чрезвычайных ситуаций природного и техногенного характера, пожарная безопасность.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бюджет – 18 300,00 рублей, исполнено 18 300,00 рублей или 100,0%.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64B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0310 0820219990 Реализация прочих мероприятий программы</w:t>
      </w:r>
    </w:p>
    <w:p w:rsidR="00E64BC5" w:rsidRPr="00E64BC5" w:rsidRDefault="00E64BC5" w:rsidP="00E64BC5">
      <w:pPr>
        <w:pStyle w:val="1"/>
        <w:tabs>
          <w:tab w:val="left" w:pos="2760"/>
        </w:tabs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план составил – 18 300,00  рублей, исполнение  составило 18 300,00   рублей</w:t>
      </w:r>
    </w:p>
    <w:p w:rsidR="00E64BC5" w:rsidRPr="00E64BC5" w:rsidRDefault="00E64BC5" w:rsidP="00E64BC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  КОСГУ 310  Увеличение стоимости основных средств 18 300,00 рублей приобретение ранцев 2 шт.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BC5" w:rsidRPr="00E64BC5" w:rsidRDefault="00E64BC5" w:rsidP="00E64BC5">
      <w:pPr>
        <w:pStyle w:val="1"/>
        <w:tabs>
          <w:tab w:val="left" w:pos="2760"/>
        </w:tabs>
        <w:ind w:right="-425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4BC5">
        <w:rPr>
          <w:rFonts w:ascii="Times New Roman" w:hAnsi="Times New Roman" w:cs="Times New Roman"/>
          <w:b w:val="0"/>
          <w:sz w:val="24"/>
          <w:szCs w:val="24"/>
        </w:rPr>
        <w:t>Раздел 04 Национальная экономика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sz w:val="24"/>
          <w:szCs w:val="24"/>
        </w:rPr>
        <w:t xml:space="preserve">Уточненный план составил – 3 911 093,69 рублей, исполнение составило 3 623 464,86 рублей или 92,65 %. 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4BC5">
        <w:rPr>
          <w:rFonts w:ascii="Times New Roman" w:hAnsi="Times New Roman" w:cs="Times New Roman"/>
          <w:b/>
          <w:color w:val="000000"/>
          <w:sz w:val="24"/>
          <w:szCs w:val="24"/>
        </w:rPr>
        <w:t>0401 Общеэкономические вопросы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бюджет – 28 661,19 рублей, исполнено 28 661,19 рублей или 100,0%.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4BC5">
        <w:rPr>
          <w:rFonts w:ascii="Times New Roman" w:hAnsi="Times New Roman" w:cs="Times New Roman"/>
          <w:b/>
          <w:sz w:val="24"/>
          <w:szCs w:val="24"/>
        </w:rPr>
        <w:t xml:space="preserve">0401 0820419990 Реализация прочих мероприятий программы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бюджет – 28 661,19 рублей, исполнено 28 661,19 рублей или 100,0%,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КОСГУ 211 заработная плата уточненный план- 22 013,20 рублей.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КОСГУ 213 начисления на выплаты по оплате труда уточненный план- 6 647,99 рублей. Средства использованы на организацию летней занятости несовершеннолетних (отработало 4 чел.).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  0405 Сельское хозяйство и рыболовство</w:t>
      </w:r>
      <w:r w:rsidRPr="00E6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бюджет – 178 294,68  рублей, исполнено 178 294,68  рублей или 100,0%.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  0405 0820470550  Предоставление субсидий гражданам, ведущим личное подсобное хозяйство, на возмещение части затрат по производству молока (областные средства)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lastRenderedPageBreak/>
        <w:t xml:space="preserve">        ВР 811 КОСГУ 246 средства выплачены физическим лицам (субсидии) по реализации мероприятий целевой программы Омской области по созданию условий для развития личного подсобного хозяйства Уточненный бюджет- 127 688,79 рублей, исполнено 127 688,79 рублей или 100,0%.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4BC5">
        <w:rPr>
          <w:rFonts w:ascii="Times New Roman" w:hAnsi="Times New Roman" w:cs="Times New Roman"/>
          <w:b/>
          <w:sz w:val="24"/>
          <w:szCs w:val="24"/>
        </w:rPr>
        <w:t>0405 08204</w:t>
      </w:r>
      <w:r w:rsidRPr="00E64BC5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E64BC5">
        <w:rPr>
          <w:rFonts w:ascii="Times New Roman" w:hAnsi="Times New Roman" w:cs="Times New Roman"/>
          <w:b/>
          <w:sz w:val="24"/>
          <w:szCs w:val="24"/>
        </w:rPr>
        <w:t>5991 П</w:t>
      </w:r>
      <w:r w:rsidRPr="00E64B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одготовка проектов межевания земельных участков и на проведение кадастровых работ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ВР 244 КОСГУ 226 средства на п</w:t>
      </w:r>
      <w:r w:rsidRPr="00E64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одготовку проектов межевания земельных участков и на проведение кадастровых работ</w:t>
      </w:r>
      <w:r w:rsidRPr="00E64BC5">
        <w:rPr>
          <w:rFonts w:ascii="Times New Roman" w:hAnsi="Times New Roman" w:cs="Times New Roman"/>
          <w:sz w:val="24"/>
          <w:szCs w:val="24"/>
        </w:rPr>
        <w:t xml:space="preserve"> Уточненный бюджет- 48 000,00 рублей, исполнено 48 000,00 рублей или 100,0%, в том числе: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- Федеральный бюджет 42 292,80 рублей, областной бюджет 5 227,20 рублей, местный бюджет 480,00 рублей доля софинансирования составила 1%, были отмежеваны, оформлены в собственность и сданы в аренду 2 земельных участка.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  0405 08204</w:t>
      </w:r>
      <w:r w:rsidRPr="00E64BC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64BC5">
        <w:rPr>
          <w:rFonts w:ascii="Times New Roman" w:hAnsi="Times New Roman" w:cs="Times New Roman"/>
          <w:b/>
          <w:sz w:val="24"/>
          <w:szCs w:val="24"/>
        </w:rPr>
        <w:t>0550  Предоставление субсидий гражданам, ведущим личное подсобное хозяйство, на возмещение части затрат по производству молока (районные средства)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 ВР 811 КОСГУ 246 средства выплачены физическим лицам (субсидии) по реализации мероприятий целевой программы Омской области по созданию условий для развития личного подсобного хозяйства Уточненный бюджет- 2 605,89 рублей, исполнено 2 605,89 рублей или 100,0%.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0409 Дорожное хозяйство (дорожные фонды)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бюджет- 3 690 137,82  рублей, исполнено 3 402 508,99 рублей или 92,21 %.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   0409 0810219990  Реализация прочих мероприятий программы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Уточненный бюджет 630 157,47 рублей, исполнено 342 528,64 рублей или 54,36%.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 ВР 244 КОСГУ 225 план 610 057,47 рублей, исполнено 322 428,64 рублей или 54,36%, оплата произведена по факту: очистка снега, рытьё кюветов 322 428,64 рублей. Не исполнено – 287 628,83 рублей  запланированных </w:t>
      </w:r>
      <w:r w:rsidRPr="00E64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очистку дорог от снега, в связи с погодными условиями: незначительное количество снежных осадков, кредиторской задолженности нет.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ВР  КОСГУ 226 план 20 100,00 рублей, исполнено 20 100,00 рублей или 100,0%,  услуги по уточнению смет по ремонту дорог.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4BC5">
        <w:rPr>
          <w:rFonts w:ascii="Times New Roman" w:hAnsi="Times New Roman" w:cs="Times New Roman"/>
          <w:b/>
          <w:sz w:val="24"/>
          <w:szCs w:val="24"/>
        </w:rPr>
        <w:t xml:space="preserve">0409 0830170340   </w:t>
      </w:r>
      <w:r w:rsidRPr="00E64B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Ремонт автомобильных дорог в с.Первотаровка ул</w:t>
      </w:r>
      <w:proofErr w:type="gramStart"/>
      <w:r w:rsidRPr="00E64B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.Ц</w:t>
      </w:r>
      <w:proofErr w:type="gramEnd"/>
      <w:r w:rsidRPr="00E64B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ентральная (от дома № 24 до ул.Украинская; от ул.Украинская до ул.Кооперативная), ул.Новая (от дома № 30 до ул.Центральная) Первотаровского казачьего сельского поселения Исилькульского муниципального района Омской области (областные средства)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ВР 244  КОСГУ 225 план 2 543 700,00 рублей, исполнено 2 543 700,00 рублей или 100 %. Протяженность отремонтированной дороги 1993 кв.м.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0409 08301</w:t>
      </w:r>
      <w:r w:rsidRPr="00E64BC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64BC5">
        <w:rPr>
          <w:rFonts w:ascii="Times New Roman" w:hAnsi="Times New Roman" w:cs="Times New Roman"/>
          <w:b/>
          <w:sz w:val="24"/>
          <w:szCs w:val="24"/>
        </w:rPr>
        <w:t xml:space="preserve">0340 </w:t>
      </w:r>
      <w:r w:rsidRPr="00E64B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Ремонт автомобильных дорог в с.Первотаровка ул</w:t>
      </w:r>
      <w:proofErr w:type="gramStart"/>
      <w:r w:rsidRPr="00E64B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.Ц</w:t>
      </w:r>
      <w:proofErr w:type="gramEnd"/>
      <w:r w:rsidRPr="00E64B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ентральная (от дома № 24 до ул.Украинская; от ул.Украинская до ул.Кооперативная), ул.Новая (от дома № 30 до ул.Центральная) Первотаровского казачьего сельского поселения Исилькульского муниципального района Омской области</w:t>
      </w:r>
      <w:r w:rsidRPr="00E64BC5">
        <w:rPr>
          <w:rFonts w:ascii="Times New Roman" w:hAnsi="Times New Roman" w:cs="Times New Roman"/>
          <w:b/>
          <w:sz w:val="24"/>
          <w:szCs w:val="24"/>
        </w:rPr>
        <w:t xml:space="preserve"> (собственные средства)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ВР 244   КОСГУ 225 план 140 924,47 рублей, исполнено 140 924,47рублей (доля софинансирования – 5,24931779378440%).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4BC5">
        <w:rPr>
          <w:rFonts w:ascii="Times New Roman" w:hAnsi="Times New Roman" w:cs="Times New Roman"/>
          <w:b/>
          <w:sz w:val="24"/>
          <w:szCs w:val="24"/>
        </w:rPr>
        <w:t xml:space="preserve">0409 0830170640   </w:t>
      </w:r>
      <w:r w:rsidRPr="00E64B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Устройство (монтаж) недостающих средств организации и регулирования дорожного движения в местах пешеходных переходов: 1) вблизи МБДОУ "Первотаровский детский сад" по ул</w:t>
      </w:r>
      <w:proofErr w:type="gramStart"/>
      <w:r w:rsidRPr="00E64B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.З</w:t>
      </w:r>
      <w:proofErr w:type="gramEnd"/>
      <w:r w:rsidRPr="00E64B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еленая; 2) вблизи МБОУ "Первотаровская СОШ" по ул.Центральная, в с.Первотаровка Исилькульского муниципального района Омской области (областные средства)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ВР 244  КОСГУ 310 план 356 588,08 рублей, исполнено 356 588,08 рублей или 100 %. Протяженность пешеходного перехода  1166,3 кв.м.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    0409 08301</w:t>
      </w:r>
      <w:r w:rsidRPr="00E64BC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64BC5">
        <w:rPr>
          <w:rFonts w:ascii="Times New Roman" w:hAnsi="Times New Roman" w:cs="Times New Roman"/>
          <w:b/>
          <w:sz w:val="24"/>
          <w:szCs w:val="24"/>
        </w:rPr>
        <w:t xml:space="preserve">0640 </w:t>
      </w:r>
      <w:r w:rsidRPr="00E64B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Устройство (монтаж) недостающих средств организации и регулирования дорожного движения в местах пешеходных переходов: 1) вблизи МБДОУ "Первотаровский детский сад" по ул</w:t>
      </w:r>
      <w:proofErr w:type="gramStart"/>
      <w:r w:rsidRPr="00E64B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.З</w:t>
      </w:r>
      <w:proofErr w:type="gramEnd"/>
      <w:r w:rsidRPr="00E64B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еленая; 2) вблизи МБОУ "Первотаровская СОШ" по ул.Центральная, в с.Первотаровка Исилькульского муниципального района Омской области </w:t>
      </w:r>
      <w:r w:rsidRPr="00E64BC5">
        <w:rPr>
          <w:rFonts w:ascii="Times New Roman" w:hAnsi="Times New Roman" w:cs="Times New Roman"/>
          <w:b/>
          <w:sz w:val="24"/>
          <w:szCs w:val="24"/>
        </w:rPr>
        <w:t xml:space="preserve"> (собственные средства)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ВР 244   КОСГУ 310 план 18 767,80 рублей, исполнено 18 767,80 рублей (доля софинансирования – 5,00000159848300%).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   0412 Другие вопросы в области национальной экономики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Уточненный бюджет – 14 000,00 рублей, исполнено 14 000,00 рублей или 100,0%.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  0820219990 Реализация прочих мероприятий программы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   Уточненный бюджет – 14 000,00 рублей, исполнено 14 000,00  рублей или 100,0%, средства местного бюджета.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ВР 244  КОСГУ 226</w:t>
      </w:r>
      <w:proofErr w:type="gramStart"/>
      <w:r w:rsidRPr="00E64BC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64BC5">
        <w:rPr>
          <w:rFonts w:ascii="Times New Roman" w:hAnsi="Times New Roman" w:cs="Times New Roman"/>
          <w:sz w:val="24"/>
          <w:szCs w:val="24"/>
        </w:rPr>
        <w:t>рочие работы услуги – 14 000,00 рублей межевание земельного участка.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64B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4BC5">
        <w:rPr>
          <w:rFonts w:ascii="Times New Roman" w:hAnsi="Times New Roman" w:cs="Times New Roman"/>
          <w:b/>
          <w:sz w:val="24"/>
          <w:szCs w:val="24"/>
        </w:rPr>
        <w:t>Раздел 05 Жилищно-коммунальное хозяйство</w:t>
      </w:r>
    </w:p>
    <w:p w:rsidR="00E64BC5" w:rsidRPr="00E64BC5" w:rsidRDefault="00E64BC5" w:rsidP="00E64BC5">
      <w:pPr>
        <w:tabs>
          <w:tab w:val="left" w:pos="1185"/>
        </w:tabs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Утверждено по бюджету на 2023 год 262 789,16 рублей, уточненный бюджет на 2023 год составил 1 536 350,62 рублей, исполнение составило 1 536 350,62 рублей или 100,0%.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64BC5">
        <w:rPr>
          <w:rFonts w:ascii="Times New Roman" w:hAnsi="Times New Roman" w:cs="Times New Roman"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b/>
          <w:sz w:val="24"/>
          <w:szCs w:val="24"/>
        </w:rPr>
        <w:t>Всего 0502 Коммунальное хозяйство</w:t>
      </w:r>
    </w:p>
    <w:p w:rsidR="00E64BC5" w:rsidRPr="00E64BC5" w:rsidRDefault="00E64BC5" w:rsidP="00E64BC5">
      <w:pPr>
        <w:tabs>
          <w:tab w:val="left" w:pos="1185"/>
        </w:tabs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Утверждено по бюджету на 2023 год 45 144,00 рублей, уточненный бюджет на 2023 год составил 185 144,00 рублей, исполнение составило 185 144,00 рублей или 100,0%.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0502 0810181080  Выполнение полномочий по организации в границах поселения водоснабжения населения</w:t>
      </w:r>
      <w:r w:rsidRPr="00E64BC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    ВР 244</w:t>
      </w:r>
      <w:r w:rsidRPr="00E64B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225    Уточненный бюджет- 50 000,00 рублей, исполнение составило 50 000,00 рублей  или 100,0% оплата за  услуги по замене электропроводов на скважине.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   ВР 247</w:t>
      </w:r>
      <w:r w:rsidRPr="00E6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223 Уточненный бюджет- 45 144,00 рублей, исполнение составило 45 144,00 рублей  или 100,0%.       оплата электроэнергии на скважине.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0502 9910181891 </w:t>
      </w:r>
      <w:r w:rsidRPr="00E64B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Использование средств Резервного фонда Администрации Исилькульского муниципального района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64BC5">
        <w:rPr>
          <w:rFonts w:ascii="Times New Roman" w:hAnsi="Times New Roman" w:cs="Times New Roman"/>
          <w:sz w:val="24"/>
          <w:szCs w:val="24"/>
        </w:rPr>
        <w:t xml:space="preserve">     </w:t>
      </w:r>
      <w:r w:rsidRPr="00E64BC5">
        <w:rPr>
          <w:rFonts w:ascii="Times New Roman" w:hAnsi="Times New Roman" w:cs="Times New Roman"/>
          <w:b/>
          <w:sz w:val="24"/>
          <w:szCs w:val="24"/>
        </w:rPr>
        <w:t>ВР 244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226    Уточненный бюджет- 90 000,00 рублей, исполнение составило 90 000,00 рублей  или 100,0% оплата за  услуги по замене насоса на скважине.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b/>
          <w:sz w:val="24"/>
          <w:szCs w:val="24"/>
        </w:rPr>
        <w:tab/>
        <w:t xml:space="preserve">Всего 0503 Благоустройство     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Утверждено по бюджету на 2023 год </w:t>
      </w:r>
      <w:r w:rsidRPr="00E64B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217 645,16</w:t>
      </w:r>
      <w:r w:rsidRPr="00E64BC5">
        <w:rPr>
          <w:rFonts w:ascii="Times New Roman" w:hAnsi="Times New Roman" w:cs="Times New Roman"/>
          <w:sz w:val="24"/>
          <w:szCs w:val="24"/>
        </w:rPr>
        <w:t xml:space="preserve"> рублей Уточненный бюджет – 1 351 206,62 рублей, исполнение составило 1 351 206,62 рублей или 100,0%.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>0503 0810119990 Реализация прочих мероприятий программы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</w:t>
      </w:r>
      <w:r w:rsidRPr="00E64BC5">
        <w:rPr>
          <w:rFonts w:ascii="Times New Roman" w:hAnsi="Times New Roman" w:cs="Times New Roman"/>
          <w:b/>
          <w:sz w:val="24"/>
          <w:szCs w:val="24"/>
        </w:rPr>
        <w:t>ВР 244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Уточненный бюджет – 203 042,90 рублей, исполнение составило 203 042,90 рублей или 100,0%.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КОСГУ 225 Уточненный бюджет – 135 487,33 рублей, исполнение составило 135 487,33 рублей или 100,0%, в том числе: на вывоз мусора с кладбища- 26 000,00 рублей, 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на ремонт, замену и установку ламп и прожекторов уличного освещения – 19 382,41 рублей, уборка тер. от мусора и </w:t>
      </w:r>
      <w:proofErr w:type="spellStart"/>
      <w:r w:rsidRPr="00E64BC5">
        <w:rPr>
          <w:rFonts w:ascii="Times New Roman" w:hAnsi="Times New Roman" w:cs="Times New Roman"/>
          <w:bCs/>
          <w:sz w:val="24"/>
          <w:szCs w:val="24"/>
        </w:rPr>
        <w:t>сух</w:t>
      </w:r>
      <w:proofErr w:type="gramStart"/>
      <w:r w:rsidRPr="00E64BC5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E64BC5">
        <w:rPr>
          <w:rFonts w:ascii="Times New Roman" w:hAnsi="Times New Roman" w:cs="Times New Roman"/>
          <w:bCs/>
          <w:sz w:val="24"/>
          <w:szCs w:val="24"/>
        </w:rPr>
        <w:t>равы</w:t>
      </w:r>
      <w:proofErr w:type="spellEnd"/>
      <w:r w:rsidRPr="00E64BC5">
        <w:rPr>
          <w:rFonts w:ascii="Times New Roman" w:hAnsi="Times New Roman" w:cs="Times New Roman"/>
          <w:bCs/>
          <w:sz w:val="24"/>
          <w:szCs w:val="24"/>
        </w:rPr>
        <w:t>– 90 104,92 рублей.</w:t>
      </w:r>
    </w:p>
    <w:p w:rsidR="00E64BC5" w:rsidRPr="00E64BC5" w:rsidRDefault="00E64BC5" w:rsidP="00E64BC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       КОСГУ 310  Уточненный бюджет 28 995,92 рублей, исполнение составило 28 995,92 рублей или 100,0%, средства направлены на приобретение 12 шт. прожекторов для уличного освещения.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КОСГУ 343  Уточненный бюджет 2 250,00 рублей, исполнение составило 2 250,00 рублей или 100,0%, средства направлены на приобретение масла для триммера.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КОСГУ 344  Уточненный бюджет 22 686,20 рублей, исполнение составило 22 686,20 рублей или 100,0%, средства направлены на приобретение строительных материалов.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lastRenderedPageBreak/>
        <w:t>КОСГУ 346  Уточненный бюджет – 13 623,45 рублей, исполнение составило 13 623,45 рублей или 100,0%, средства направлены на: приобретение электроматериала (кабель, фотореле, контакторов), светодиодных ламп.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 ВР 247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Уточненный бюджет – 50 166,60 рублей, исполнение составило 50 166,60 рублей или 100,0%.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КОСГУ 223 средства использованы на оплату за потребленную электроэнергию (уличное освещение) 50 166,60 рублей.</w:t>
      </w:r>
    </w:p>
    <w:p w:rsidR="00E64BC5" w:rsidRPr="00E64BC5" w:rsidRDefault="00E64BC5" w:rsidP="00E64BC5">
      <w:pPr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>ВР 853</w:t>
      </w:r>
      <w:r w:rsidRPr="00E6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Уточненный бюджет – 124,74  рублей, исполнение составило 124,74  рублей или 100,0%. 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293 Штрафы за нарушение законодательства о закупках и нарушение условий контрактов (договоров), пеня электроэнергия.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>0503 084</w:t>
      </w:r>
      <w:r w:rsidRPr="00E64BC5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64BC5">
        <w:rPr>
          <w:rFonts w:ascii="Times New Roman" w:hAnsi="Times New Roman" w:cs="Times New Roman"/>
          <w:b/>
          <w:sz w:val="24"/>
          <w:szCs w:val="24"/>
        </w:rPr>
        <w:t xml:space="preserve">270401 </w:t>
      </w:r>
      <w:r w:rsidRPr="00E64B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Реализация инициативных проектов в сфере формирования комфортной городской среды (Благоустройство общественной территории, прилегающей к обелиску </w:t>
      </w:r>
      <w:proofErr w:type="gramStart"/>
      <w:r w:rsidRPr="00E64B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 w:rsidRPr="00E64B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с. Первотаровка Исилькульского </w:t>
      </w:r>
      <w:proofErr w:type="gramStart"/>
      <w:r w:rsidRPr="00E64B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района</w:t>
      </w:r>
      <w:proofErr w:type="gramEnd"/>
      <w:r w:rsidRPr="00E64B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Омской области)</w:t>
      </w:r>
      <w:r w:rsidRPr="00E64BC5">
        <w:rPr>
          <w:rFonts w:ascii="Times New Roman" w:hAnsi="Times New Roman" w:cs="Times New Roman"/>
          <w:b/>
          <w:sz w:val="24"/>
          <w:szCs w:val="24"/>
        </w:rPr>
        <w:t xml:space="preserve"> (областные средства)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ВР 244   КОСГУ 225 план 916 723,43 рублей, исполнено 916 723,43 рублей выполнены следующие работы: высажено 8 деревьев (хвойных 6 лиственных 2)  и 2 кустарника, разгружено 144 м</w:t>
      </w:r>
      <w:proofErr w:type="gramStart"/>
      <w:r w:rsidRPr="00E64BC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64BC5">
        <w:rPr>
          <w:rFonts w:ascii="Times New Roman" w:hAnsi="Times New Roman" w:cs="Times New Roman"/>
          <w:sz w:val="24"/>
          <w:szCs w:val="24"/>
        </w:rPr>
        <w:t xml:space="preserve"> тротуарной плитки, произведена планировка территории 652,05 м2, монтаж ограждения 102 м.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>0503 084</w:t>
      </w:r>
      <w:r w:rsidRPr="00E64BC5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64BC5">
        <w:rPr>
          <w:rFonts w:ascii="Times New Roman" w:hAnsi="Times New Roman" w:cs="Times New Roman"/>
          <w:b/>
          <w:sz w:val="24"/>
          <w:szCs w:val="24"/>
        </w:rPr>
        <w:t>2</w:t>
      </w:r>
      <w:r w:rsidRPr="00E64BC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64BC5">
        <w:rPr>
          <w:rFonts w:ascii="Times New Roman" w:hAnsi="Times New Roman" w:cs="Times New Roman"/>
          <w:b/>
          <w:sz w:val="24"/>
          <w:szCs w:val="24"/>
        </w:rPr>
        <w:t xml:space="preserve">0401 </w:t>
      </w:r>
      <w:r w:rsidRPr="00E64B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Реализация инициативных проектов в сфере формирования комфортной городской среды (Благоустройство общественной территории, прилегающей к обелиску </w:t>
      </w:r>
      <w:proofErr w:type="gramStart"/>
      <w:r w:rsidRPr="00E64B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 w:rsidRPr="00E64B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с. Первотаровка Исилькульского </w:t>
      </w:r>
      <w:proofErr w:type="gramStart"/>
      <w:r w:rsidRPr="00E64B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района</w:t>
      </w:r>
      <w:proofErr w:type="gramEnd"/>
      <w:r w:rsidRPr="00E64B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Омской области)</w:t>
      </w:r>
      <w:r w:rsidRPr="00E64BC5">
        <w:rPr>
          <w:rFonts w:ascii="Times New Roman" w:hAnsi="Times New Roman" w:cs="Times New Roman"/>
          <w:b/>
          <w:sz w:val="24"/>
          <w:szCs w:val="24"/>
        </w:rPr>
        <w:t xml:space="preserve"> (собственные средства)</w:t>
      </w: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ВР 244   КОСГУ 225 план 181 148,95 рублей, исполнено 181 148,95 рублей (доля софинансирования – 16,5%). 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4BC5" w:rsidRPr="00E64BC5" w:rsidRDefault="00E64BC5" w:rsidP="00E64BC5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4BC5">
        <w:rPr>
          <w:rFonts w:ascii="Times New Roman" w:hAnsi="Times New Roman" w:cs="Times New Roman"/>
          <w:b/>
          <w:sz w:val="24"/>
          <w:szCs w:val="24"/>
        </w:rPr>
        <w:t>Раздел 07 "Образование"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Уточненный бюджет 30 033,66 рублей, исполнено 30 033,66  рублей или 100,0%. 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>0707 "Молодежная политика" 0820380030 "Выполнение части полномочий по организации и осуществлению мероприятий по работе с детьми и молодежью в поселениях"</w:t>
      </w:r>
      <w:r w:rsidRPr="00E64BC5">
        <w:rPr>
          <w:rFonts w:ascii="Times New Roman" w:hAnsi="Times New Roman" w:cs="Times New Roman"/>
          <w:sz w:val="24"/>
          <w:szCs w:val="24"/>
        </w:rPr>
        <w:t xml:space="preserve"> вид расхода 540 КОСГУ 251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Утвержденный бюджет- 30 033,66 рублей  исполнение составило 30 033,66 рублей  или 100,0%. На основании заключенного соглашения средства, перечислены в муниципальный район на выполнение  части полномочий по организации и осуществлению мероприятий по работе с детьми и молодежью в поселениях.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>Раздел 08 "Культура, кинематография"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Уточненный бюджет 326 434,23 рублей, исполнено 326 434,23 рублей или 100,0%. 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>0801 "Культура" 0820219990</w:t>
      </w:r>
      <w:r w:rsidRPr="00E64BC5">
        <w:rPr>
          <w:rFonts w:ascii="Times New Roman" w:hAnsi="Times New Roman" w:cs="Times New Roman"/>
          <w:sz w:val="24"/>
          <w:szCs w:val="24"/>
        </w:rPr>
        <w:t xml:space="preserve"> "Реализация прочих мероприятий программы" вид расхода 244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КОСГУ 226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бюджет 8 500,00 рублей, исполнено 8 500,00 рублей или 100,0%., Средства направлены на проведение культурно-массовых мероприятий: приобретен венок к 9 мая и на похороны участников СВО.</w:t>
      </w:r>
    </w:p>
    <w:p w:rsidR="00E64BC5" w:rsidRPr="00E64BC5" w:rsidRDefault="00E64BC5" w:rsidP="00E64BC5">
      <w:pPr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КОСГУ 349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бюджет 19 910,80 рублей, исполнено 19 910,80 рублей или 100,0%., Средства направлены на проведение культурно-массовых мероприятий: проведения дня пожилого человека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0801"Культура"  </w:t>
      </w:r>
      <w:r w:rsidRPr="00E64BC5">
        <w:rPr>
          <w:rFonts w:ascii="Times New Roman" w:hAnsi="Times New Roman" w:cs="Times New Roman"/>
          <w:sz w:val="24"/>
          <w:szCs w:val="24"/>
        </w:rPr>
        <w:t>0820380040  "Выполнение части полномочий по созданию условий для организации досуга и обеспечения жителей поселений услугами организаций культуры" вид расхода 540 КОСГУ 251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бюджет- 298 023,43 рублей  исполнение составило 298 023,43рублей  или 100,0%. На основании заключенного соглашения средства, перечислены в муниципальный район на выполнение части полномочий по созданию условий для организации досуга и обеспечения жителей поселений услугами организаций культуры.</w:t>
      </w:r>
    </w:p>
    <w:p w:rsidR="00E64BC5" w:rsidRPr="00E64BC5" w:rsidRDefault="00E64BC5" w:rsidP="00E64BC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4BC5" w:rsidRPr="00E64BC5" w:rsidRDefault="00E64BC5" w:rsidP="00E64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      Раздел 11 Физическая культура и спорт</w:t>
      </w:r>
    </w:p>
    <w:p w:rsidR="00E64BC5" w:rsidRPr="00E64BC5" w:rsidRDefault="00E64BC5" w:rsidP="00E64BC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1102 "Массовый спорт"  </w:t>
      </w:r>
      <w:r w:rsidRPr="00E64BC5">
        <w:rPr>
          <w:rFonts w:ascii="Times New Roman" w:hAnsi="Times New Roman" w:cs="Times New Roman"/>
          <w:sz w:val="24"/>
          <w:szCs w:val="24"/>
        </w:rPr>
        <w:t>0820219990 Реализация прочих мероприятий программы</w:t>
      </w:r>
    </w:p>
    <w:p w:rsidR="00E64BC5" w:rsidRPr="00E64BC5" w:rsidRDefault="00E64BC5" w:rsidP="00E64BC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бюджет 44 974,00 рублей, исполнено 44 974,00 рублей или 100,0%.,</w:t>
      </w:r>
    </w:p>
    <w:p w:rsidR="00E64BC5" w:rsidRPr="00E64BC5" w:rsidRDefault="00E64BC5" w:rsidP="00E64BC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64BC5">
        <w:rPr>
          <w:rFonts w:ascii="Times New Roman" w:hAnsi="Times New Roman" w:cs="Times New Roman"/>
          <w:sz w:val="24"/>
          <w:szCs w:val="24"/>
        </w:rPr>
        <w:t xml:space="preserve"> ВР 113 КОСГУ 226 </w:t>
      </w:r>
    </w:p>
    <w:p w:rsidR="00E64BC5" w:rsidRPr="00E64BC5" w:rsidRDefault="00E64BC5" w:rsidP="00E64BC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64BC5">
        <w:rPr>
          <w:rFonts w:ascii="Times New Roman" w:hAnsi="Times New Roman" w:cs="Times New Roman"/>
          <w:sz w:val="24"/>
          <w:szCs w:val="24"/>
        </w:rPr>
        <w:t xml:space="preserve">         Уточненный бюджет 19 080,00 рублей, исполнено 19 080,00  рублей или 100,0%. Питание спортсменов.</w:t>
      </w:r>
    </w:p>
    <w:p w:rsidR="00E64BC5" w:rsidRPr="00E64BC5" w:rsidRDefault="00E64BC5" w:rsidP="00E64B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ВР 244 КОСГУ 310 </w:t>
      </w:r>
    </w:p>
    <w:p w:rsidR="00E64BC5" w:rsidRPr="00E64BC5" w:rsidRDefault="00E64BC5" w:rsidP="00E64B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Уточненный бюджет 20 330,00 рублей, исполнено 20 330,00  рублей или 100,0%. приобретение спортивного инвентаря.</w:t>
      </w:r>
    </w:p>
    <w:p w:rsidR="00E64BC5" w:rsidRPr="00E64BC5" w:rsidRDefault="00E64BC5" w:rsidP="00E64BC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64BC5">
        <w:rPr>
          <w:rFonts w:ascii="Times New Roman" w:hAnsi="Times New Roman" w:cs="Times New Roman"/>
          <w:sz w:val="24"/>
          <w:szCs w:val="24"/>
        </w:rPr>
        <w:t xml:space="preserve">ВР 244   КОСГУ 346 </w:t>
      </w:r>
    </w:p>
    <w:p w:rsidR="00E64BC5" w:rsidRPr="00E64BC5" w:rsidRDefault="00E64BC5" w:rsidP="00E64BC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E64BC5">
        <w:rPr>
          <w:rFonts w:ascii="Times New Roman" w:hAnsi="Times New Roman" w:cs="Times New Roman"/>
          <w:sz w:val="24"/>
          <w:szCs w:val="24"/>
        </w:rPr>
        <w:t xml:space="preserve">         Уточненный бюджет 5 564,00 рублей, исполнено 5 564,00  рублей или 100,0%. Приобретение спортивного инвентаря.</w:t>
      </w:r>
    </w:p>
    <w:p w:rsidR="002D5D6C" w:rsidRPr="00E64BC5" w:rsidRDefault="002D5D6C" w:rsidP="00E64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Исполнение расходной части бюджета поселения за 20</w:t>
      </w:r>
      <w:r w:rsidR="009713C1" w:rsidRPr="00E64BC5">
        <w:rPr>
          <w:rFonts w:ascii="Times New Roman" w:hAnsi="Times New Roman" w:cs="Times New Roman"/>
          <w:sz w:val="24"/>
          <w:szCs w:val="24"/>
        </w:rPr>
        <w:t>2</w:t>
      </w:r>
      <w:r w:rsidR="00E64BC5">
        <w:rPr>
          <w:rFonts w:ascii="Times New Roman" w:hAnsi="Times New Roman" w:cs="Times New Roman"/>
          <w:sz w:val="24"/>
          <w:szCs w:val="24"/>
        </w:rPr>
        <w:t>3</w:t>
      </w:r>
      <w:r w:rsidR="009713C1" w:rsidRPr="00E64BC5">
        <w:rPr>
          <w:rFonts w:ascii="Times New Roman" w:hAnsi="Times New Roman" w:cs="Times New Roman"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sz w:val="24"/>
          <w:szCs w:val="24"/>
        </w:rPr>
        <w:t>год характеризуется следующими показателями:</w:t>
      </w:r>
    </w:p>
    <w:p w:rsidR="002D5D6C" w:rsidRPr="00E64BC5" w:rsidRDefault="002D5D6C" w:rsidP="002D5D6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4"/>
        <w:tblW w:w="0" w:type="auto"/>
        <w:tblLook w:val="04A0"/>
      </w:tblPr>
      <w:tblGrid>
        <w:gridCol w:w="2672"/>
        <w:gridCol w:w="1773"/>
        <w:gridCol w:w="2177"/>
        <w:gridCol w:w="1638"/>
        <w:gridCol w:w="1311"/>
      </w:tblGrid>
      <w:tr w:rsidR="002C0A7A" w:rsidRPr="00E64BC5" w:rsidTr="009713C1">
        <w:trPr>
          <w:trHeight w:val="132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CD" w:rsidRPr="00E64BC5" w:rsidRDefault="007D18CD" w:rsidP="007D18C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CD" w:rsidRPr="00E64BC5" w:rsidRDefault="007D18CD" w:rsidP="00294E3B">
            <w:pPr>
              <w:jc w:val="both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sz w:val="24"/>
                <w:szCs w:val="24"/>
                <w:vertAlign w:val="subscript"/>
              </w:rPr>
              <w:t>Утверждено Решением о бюджете на 202</w:t>
            </w:r>
            <w:r w:rsidR="00294E3B">
              <w:rPr>
                <w:sz w:val="24"/>
                <w:szCs w:val="24"/>
                <w:vertAlign w:val="subscript"/>
              </w:rPr>
              <w:t>3</w:t>
            </w:r>
            <w:r w:rsidRPr="00E64BC5">
              <w:rPr>
                <w:sz w:val="24"/>
                <w:szCs w:val="24"/>
                <w:vertAlign w:val="subscript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CD" w:rsidRPr="00E64BC5" w:rsidRDefault="007D18CD" w:rsidP="00294E3B">
            <w:pPr>
              <w:jc w:val="both"/>
              <w:textAlignment w:val="baseline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Исполнено, Проект решения об исполнении бюджета за 202</w:t>
            </w:r>
            <w:r w:rsidR="00294E3B">
              <w:rPr>
                <w:color w:val="0D0D0D" w:themeColor="text1" w:themeTint="F2"/>
                <w:sz w:val="24"/>
                <w:szCs w:val="24"/>
                <w:vertAlign w:val="superscript"/>
              </w:rPr>
              <w:t>3</w:t>
            </w: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 xml:space="preserve"> год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CD" w:rsidRPr="00E64BC5" w:rsidRDefault="007D18CD" w:rsidP="007D18CD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Удельный вес, в общем объеме расходов, 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CD" w:rsidRPr="00E64BC5" w:rsidRDefault="007D18CD" w:rsidP="007D18CD">
            <w:pPr>
              <w:pStyle w:val="a3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Процент исполнения, %</w:t>
            </w:r>
          </w:p>
        </w:tc>
      </w:tr>
      <w:tr w:rsidR="002C0A7A" w:rsidRPr="00E64BC5" w:rsidTr="009713C1">
        <w:trPr>
          <w:trHeight w:val="5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C0A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0100</w:t>
            </w:r>
          </w:p>
          <w:p w:rsidR="002C0A7A" w:rsidRPr="00E64BC5" w:rsidRDefault="002C0A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94E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2423884,66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94E3B" w:rsidP="008E247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2420884,66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94E3B" w:rsidP="007F4DD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29,94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8F6C4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99,88</w:t>
            </w:r>
          </w:p>
        </w:tc>
      </w:tr>
      <w:tr w:rsidR="002C0A7A" w:rsidRPr="00E64BC5" w:rsidTr="009713C1">
        <w:trPr>
          <w:trHeight w:val="5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C0A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0200</w:t>
            </w:r>
          </w:p>
          <w:p w:rsidR="002C0A7A" w:rsidRPr="00E64BC5" w:rsidRDefault="002C0A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94E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86543,00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94E3B" w:rsidP="008E247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86543,00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94E3B" w:rsidP="007F4DD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1,07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C0A7A">
            <w:pPr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100,00</w:t>
            </w:r>
          </w:p>
        </w:tc>
      </w:tr>
      <w:tr w:rsidR="002C0A7A" w:rsidRPr="00E64BC5" w:rsidTr="009713C1">
        <w:trPr>
          <w:trHeight w:val="5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C0A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0300</w:t>
            </w:r>
          </w:p>
          <w:p w:rsidR="002C0A7A" w:rsidRPr="00E64BC5" w:rsidRDefault="002C0A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94E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18300,00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94E3B" w:rsidP="008E247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18300,00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94E3B" w:rsidP="007F4DD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C0A7A">
            <w:pPr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100,00</w:t>
            </w:r>
          </w:p>
        </w:tc>
      </w:tr>
      <w:tr w:rsidR="002C0A7A" w:rsidRPr="00E64BC5" w:rsidTr="009713C1">
        <w:trPr>
          <w:trHeight w:val="5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CD" w:rsidRPr="00E64BC5" w:rsidRDefault="007D18C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0400</w:t>
            </w:r>
          </w:p>
          <w:p w:rsidR="007D18CD" w:rsidRPr="00E64BC5" w:rsidRDefault="007D18C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CD" w:rsidRPr="00E64BC5" w:rsidRDefault="00294E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3911093,69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CD" w:rsidRPr="00E64BC5" w:rsidRDefault="00294E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3623464,86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CD" w:rsidRPr="00E64BC5" w:rsidRDefault="00294E3B" w:rsidP="007F4DD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44,81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CD" w:rsidRPr="00E64BC5" w:rsidRDefault="008F6C4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92,65</w:t>
            </w:r>
          </w:p>
        </w:tc>
      </w:tr>
      <w:tr w:rsidR="00294E3B" w:rsidRPr="00E64BC5" w:rsidTr="009713C1">
        <w:trPr>
          <w:trHeight w:val="82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E3B" w:rsidRPr="00E64BC5" w:rsidRDefault="00294E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0500</w:t>
            </w:r>
          </w:p>
          <w:p w:rsidR="00294E3B" w:rsidRPr="00E64BC5" w:rsidRDefault="00294E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E3B" w:rsidRPr="00E64BC5" w:rsidRDefault="00294E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1536350,62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E3B" w:rsidRPr="00E64BC5" w:rsidRDefault="00294E3B" w:rsidP="00E3397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1536350,62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E3B" w:rsidRPr="00E64BC5" w:rsidRDefault="00294E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19,00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E3B" w:rsidRPr="00E64BC5" w:rsidRDefault="00294E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100,00</w:t>
            </w:r>
          </w:p>
        </w:tc>
      </w:tr>
      <w:tr w:rsidR="002C0A7A" w:rsidRPr="00E64BC5" w:rsidTr="009713C1">
        <w:trPr>
          <w:trHeight w:val="5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C0A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 xml:space="preserve">0700 </w:t>
            </w:r>
          </w:p>
          <w:p w:rsidR="002C0A7A" w:rsidRPr="00E64BC5" w:rsidRDefault="002C0A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94E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30033,66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94E3B" w:rsidP="008E247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30033,66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8F6C4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C0A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100,00</w:t>
            </w:r>
          </w:p>
        </w:tc>
      </w:tr>
      <w:tr w:rsidR="002C0A7A" w:rsidRPr="00E64BC5" w:rsidTr="009713C1">
        <w:trPr>
          <w:trHeight w:val="5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C0A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0800</w:t>
            </w:r>
          </w:p>
          <w:p w:rsidR="002C0A7A" w:rsidRPr="00E64BC5" w:rsidRDefault="002C0A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94E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326434,23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94E3B" w:rsidP="008E247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326434,23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8F6C4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4,04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C0A7A">
            <w:pPr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100,00</w:t>
            </w:r>
          </w:p>
        </w:tc>
      </w:tr>
      <w:tr w:rsidR="002C0A7A" w:rsidRPr="00E64BC5" w:rsidTr="009713C1">
        <w:trPr>
          <w:trHeight w:val="5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C0A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1100</w:t>
            </w:r>
          </w:p>
          <w:p w:rsidR="002C0A7A" w:rsidRPr="00E64BC5" w:rsidRDefault="002C0A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94E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44974,00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94E3B" w:rsidP="008E247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44974,00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8F6C4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color w:val="0D0D0D" w:themeColor="text1" w:themeTint="F2"/>
                <w:sz w:val="24"/>
                <w:szCs w:val="24"/>
                <w:vertAlign w:val="superscript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A7A" w:rsidRPr="00E64BC5" w:rsidRDefault="002C0A7A">
            <w:pPr>
              <w:jc w:val="both"/>
              <w:rPr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color w:val="0D0D0D" w:themeColor="text1" w:themeTint="F2"/>
                <w:sz w:val="24"/>
                <w:szCs w:val="24"/>
                <w:vertAlign w:val="superscript"/>
              </w:rPr>
              <w:t>100,00</w:t>
            </w:r>
          </w:p>
        </w:tc>
      </w:tr>
      <w:tr w:rsidR="002C0A7A" w:rsidRPr="00E64BC5" w:rsidTr="009713C1">
        <w:trPr>
          <w:trHeight w:val="2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CD" w:rsidRPr="00E64BC5" w:rsidRDefault="007D18C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CD" w:rsidRPr="00E64BC5" w:rsidRDefault="00294E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8377613,86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CD" w:rsidRPr="00E64BC5" w:rsidRDefault="00294E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8086985,03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CD" w:rsidRPr="00E64BC5" w:rsidRDefault="007D18C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CD" w:rsidRPr="00E64BC5" w:rsidRDefault="00CF3F5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E64BC5"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95,3</w:t>
            </w:r>
            <w:r w:rsidR="00240754" w:rsidRPr="00E64BC5">
              <w:rPr>
                <w:b/>
                <w:color w:val="0D0D0D" w:themeColor="text1" w:themeTint="F2"/>
                <w:sz w:val="24"/>
                <w:szCs w:val="24"/>
                <w:vertAlign w:val="superscript"/>
              </w:rPr>
              <w:t>0</w:t>
            </w:r>
          </w:p>
        </w:tc>
      </w:tr>
    </w:tbl>
    <w:p w:rsidR="002D5D6C" w:rsidRPr="00E64BC5" w:rsidRDefault="003A6570" w:rsidP="00360AB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5D6C" w:rsidRPr="00E64BC5">
        <w:rPr>
          <w:rFonts w:ascii="Times New Roman" w:hAnsi="Times New Roman" w:cs="Times New Roman"/>
          <w:sz w:val="24"/>
          <w:szCs w:val="24"/>
        </w:rPr>
        <w:t>Расходная часть бюджета поселения за 20</w:t>
      </w:r>
      <w:r w:rsidR="00360ABF" w:rsidRPr="00E64BC5">
        <w:rPr>
          <w:rFonts w:ascii="Times New Roman" w:hAnsi="Times New Roman" w:cs="Times New Roman"/>
          <w:sz w:val="24"/>
          <w:szCs w:val="24"/>
        </w:rPr>
        <w:t>2</w:t>
      </w:r>
      <w:r w:rsidR="008F6C44">
        <w:rPr>
          <w:rFonts w:ascii="Times New Roman" w:hAnsi="Times New Roman" w:cs="Times New Roman"/>
          <w:sz w:val="24"/>
          <w:szCs w:val="24"/>
        </w:rPr>
        <w:t>3</w:t>
      </w:r>
      <w:r w:rsidR="002D5D6C" w:rsidRPr="00E64BC5">
        <w:rPr>
          <w:rFonts w:ascii="Times New Roman" w:hAnsi="Times New Roman" w:cs="Times New Roman"/>
          <w:sz w:val="24"/>
          <w:szCs w:val="24"/>
        </w:rPr>
        <w:t xml:space="preserve"> год исполнена на </w:t>
      </w:r>
      <w:r w:rsidR="00360ABF" w:rsidRPr="00E64BC5">
        <w:rPr>
          <w:rFonts w:ascii="Times New Roman" w:hAnsi="Times New Roman" w:cs="Times New Roman"/>
          <w:sz w:val="24"/>
          <w:szCs w:val="24"/>
        </w:rPr>
        <w:t>9</w:t>
      </w:r>
      <w:r w:rsidR="00CF3F5B" w:rsidRPr="00E64BC5">
        <w:rPr>
          <w:rFonts w:ascii="Times New Roman" w:hAnsi="Times New Roman" w:cs="Times New Roman"/>
          <w:sz w:val="24"/>
          <w:szCs w:val="24"/>
        </w:rPr>
        <w:t>5</w:t>
      </w:r>
      <w:r w:rsidR="00360ABF" w:rsidRPr="00E64BC5">
        <w:rPr>
          <w:rFonts w:ascii="Times New Roman" w:hAnsi="Times New Roman" w:cs="Times New Roman"/>
          <w:sz w:val="24"/>
          <w:szCs w:val="24"/>
        </w:rPr>
        <w:t>,</w:t>
      </w:r>
      <w:r w:rsidR="00CF3F5B" w:rsidRPr="00E64BC5">
        <w:rPr>
          <w:rFonts w:ascii="Times New Roman" w:hAnsi="Times New Roman" w:cs="Times New Roman"/>
          <w:sz w:val="24"/>
          <w:szCs w:val="24"/>
        </w:rPr>
        <w:t>3</w:t>
      </w:r>
      <w:r w:rsidR="00240754" w:rsidRPr="00E64BC5">
        <w:rPr>
          <w:rFonts w:ascii="Times New Roman" w:hAnsi="Times New Roman" w:cs="Times New Roman"/>
          <w:sz w:val="24"/>
          <w:szCs w:val="24"/>
        </w:rPr>
        <w:t>0</w:t>
      </w:r>
      <w:r w:rsidR="002D5D6C" w:rsidRPr="00E64BC5">
        <w:rPr>
          <w:rFonts w:ascii="Times New Roman" w:hAnsi="Times New Roman" w:cs="Times New Roman"/>
          <w:sz w:val="24"/>
          <w:szCs w:val="24"/>
        </w:rPr>
        <w:t>% к уточненному плану.</w:t>
      </w:r>
    </w:p>
    <w:p w:rsidR="002D5D6C" w:rsidRPr="00E64BC5" w:rsidRDefault="003A6570" w:rsidP="00360AB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5D6C" w:rsidRPr="00E64BC5">
        <w:rPr>
          <w:rFonts w:ascii="Times New Roman" w:hAnsi="Times New Roman" w:cs="Times New Roman"/>
          <w:sz w:val="24"/>
          <w:szCs w:val="24"/>
        </w:rPr>
        <w:t>Основная  доля расходов бюджета поселения приходится на разделы  «</w:t>
      </w:r>
      <w:r w:rsidR="00360ABF" w:rsidRPr="00E64BC5">
        <w:rPr>
          <w:rFonts w:ascii="Times New Roman" w:hAnsi="Times New Roman" w:cs="Times New Roman"/>
          <w:sz w:val="24"/>
          <w:szCs w:val="24"/>
        </w:rPr>
        <w:t>Национальная экономика</w:t>
      </w:r>
      <w:r w:rsidR="00FD5E54" w:rsidRPr="00E64BC5">
        <w:rPr>
          <w:rFonts w:ascii="Times New Roman" w:hAnsi="Times New Roman" w:cs="Times New Roman"/>
          <w:sz w:val="24"/>
          <w:szCs w:val="24"/>
        </w:rPr>
        <w:t xml:space="preserve">»  </w:t>
      </w:r>
      <w:r w:rsidR="008F6C44">
        <w:rPr>
          <w:rFonts w:ascii="Times New Roman" w:hAnsi="Times New Roman" w:cs="Times New Roman"/>
          <w:sz w:val="24"/>
          <w:szCs w:val="24"/>
        </w:rPr>
        <w:t xml:space="preserve">44,81 </w:t>
      </w:r>
      <w:r w:rsidR="00FD5E54" w:rsidRPr="00E64BC5">
        <w:rPr>
          <w:rFonts w:ascii="Times New Roman" w:hAnsi="Times New Roman" w:cs="Times New Roman"/>
          <w:sz w:val="24"/>
          <w:szCs w:val="24"/>
        </w:rPr>
        <w:t>%, «</w:t>
      </w:r>
      <w:r w:rsidR="00360ABF" w:rsidRPr="00E64BC5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240754" w:rsidRPr="00E64BC5">
        <w:rPr>
          <w:rFonts w:ascii="Times New Roman" w:hAnsi="Times New Roman" w:cs="Times New Roman"/>
          <w:sz w:val="24"/>
          <w:szCs w:val="24"/>
        </w:rPr>
        <w:t xml:space="preserve">» </w:t>
      </w:r>
      <w:r w:rsidR="008F6C44">
        <w:rPr>
          <w:rFonts w:ascii="Times New Roman" w:hAnsi="Times New Roman" w:cs="Times New Roman"/>
          <w:sz w:val="24"/>
          <w:szCs w:val="24"/>
        </w:rPr>
        <w:t>29,94</w:t>
      </w:r>
      <w:r w:rsidR="002D5D6C" w:rsidRPr="00E64BC5">
        <w:rPr>
          <w:rFonts w:ascii="Times New Roman" w:hAnsi="Times New Roman" w:cs="Times New Roman"/>
          <w:sz w:val="24"/>
          <w:szCs w:val="24"/>
        </w:rPr>
        <w:t>%.</w:t>
      </w:r>
    </w:p>
    <w:p w:rsidR="002D5D6C" w:rsidRPr="00E64BC5" w:rsidRDefault="003A6570" w:rsidP="00360AB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BC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60ABF" w:rsidRPr="00E64BC5">
        <w:rPr>
          <w:rFonts w:ascii="Times New Roman" w:eastAsia="Calibri" w:hAnsi="Times New Roman" w:cs="Times New Roman"/>
          <w:sz w:val="24"/>
          <w:szCs w:val="24"/>
        </w:rPr>
        <w:t>Плановые назначения в 202</w:t>
      </w:r>
      <w:r w:rsidR="008F6C44">
        <w:rPr>
          <w:rFonts w:ascii="Times New Roman" w:eastAsia="Calibri" w:hAnsi="Times New Roman" w:cs="Times New Roman"/>
          <w:sz w:val="24"/>
          <w:szCs w:val="24"/>
        </w:rPr>
        <w:t>3</w:t>
      </w:r>
      <w:r w:rsidR="002D5D6C" w:rsidRPr="00E64BC5">
        <w:rPr>
          <w:rFonts w:ascii="Times New Roman" w:eastAsia="Calibri" w:hAnsi="Times New Roman" w:cs="Times New Roman"/>
          <w:sz w:val="24"/>
          <w:szCs w:val="24"/>
        </w:rPr>
        <w:t xml:space="preserve"> году не выполнены по разделу бюджетной классификации «</w:t>
      </w:r>
      <w:r w:rsidR="002D5D6C" w:rsidRPr="00E64BC5">
        <w:rPr>
          <w:rFonts w:ascii="Times New Roman" w:hAnsi="Times New Roman" w:cs="Times New Roman"/>
          <w:sz w:val="24"/>
          <w:szCs w:val="24"/>
        </w:rPr>
        <w:t xml:space="preserve">Национальная экономика», выполнение составило </w:t>
      </w:r>
      <w:r w:rsidR="008F6C44">
        <w:rPr>
          <w:rFonts w:ascii="Times New Roman" w:hAnsi="Times New Roman" w:cs="Times New Roman"/>
          <w:sz w:val="24"/>
          <w:szCs w:val="24"/>
        </w:rPr>
        <w:t>92,65</w:t>
      </w:r>
      <w:r w:rsidR="002D5D6C" w:rsidRPr="00E64BC5">
        <w:rPr>
          <w:rFonts w:ascii="Times New Roman" w:hAnsi="Times New Roman" w:cs="Times New Roman"/>
          <w:sz w:val="24"/>
          <w:szCs w:val="24"/>
        </w:rPr>
        <w:t xml:space="preserve">%. </w:t>
      </w:r>
      <w:r w:rsidR="00B7696A" w:rsidRPr="00E64BC5">
        <w:rPr>
          <w:rFonts w:ascii="Times New Roman" w:hAnsi="Times New Roman" w:cs="Times New Roman"/>
          <w:sz w:val="24"/>
          <w:szCs w:val="24"/>
        </w:rPr>
        <w:t>Отклонение</w:t>
      </w:r>
      <w:r w:rsidR="002D5D6C" w:rsidRPr="00E64BC5">
        <w:rPr>
          <w:rFonts w:ascii="Times New Roman" w:hAnsi="Times New Roman" w:cs="Times New Roman"/>
          <w:sz w:val="24"/>
          <w:szCs w:val="24"/>
        </w:rPr>
        <w:t xml:space="preserve"> от планового за</w:t>
      </w:r>
      <w:r w:rsidR="008F6C44">
        <w:rPr>
          <w:rFonts w:ascii="Times New Roman" w:hAnsi="Times New Roman" w:cs="Times New Roman"/>
          <w:sz w:val="24"/>
          <w:szCs w:val="24"/>
        </w:rPr>
        <w:t>дания</w:t>
      </w:r>
      <w:r w:rsidR="002D5D6C" w:rsidRPr="00E64BC5">
        <w:rPr>
          <w:rFonts w:ascii="Times New Roman" w:hAnsi="Times New Roman" w:cs="Times New Roman"/>
          <w:sz w:val="24"/>
          <w:szCs w:val="24"/>
        </w:rPr>
        <w:t xml:space="preserve"> </w:t>
      </w:r>
      <w:r w:rsidR="00B7696A" w:rsidRPr="00E64BC5">
        <w:rPr>
          <w:rFonts w:ascii="Times New Roman" w:hAnsi="Times New Roman" w:cs="Times New Roman"/>
          <w:sz w:val="24"/>
          <w:szCs w:val="24"/>
        </w:rPr>
        <w:t xml:space="preserve">составило  </w:t>
      </w:r>
      <w:r w:rsidR="008F6C44">
        <w:rPr>
          <w:rFonts w:ascii="Times New Roman" w:hAnsi="Times New Roman" w:cs="Times New Roman"/>
          <w:sz w:val="24"/>
          <w:szCs w:val="24"/>
        </w:rPr>
        <w:t>287 628,83</w:t>
      </w:r>
      <w:r w:rsidR="00360ABF" w:rsidRPr="00E64BC5">
        <w:rPr>
          <w:rFonts w:ascii="Times New Roman" w:hAnsi="Times New Roman" w:cs="Times New Roman"/>
          <w:sz w:val="24"/>
          <w:szCs w:val="24"/>
        </w:rPr>
        <w:t xml:space="preserve"> </w:t>
      </w:r>
      <w:r w:rsidR="00B7696A" w:rsidRPr="00E64BC5">
        <w:rPr>
          <w:rFonts w:ascii="Times New Roman" w:hAnsi="Times New Roman" w:cs="Times New Roman"/>
          <w:sz w:val="24"/>
          <w:szCs w:val="24"/>
        </w:rPr>
        <w:t>рублей</w:t>
      </w:r>
      <w:r w:rsidR="002D5D6C" w:rsidRPr="00E64BC5">
        <w:rPr>
          <w:rFonts w:ascii="Times New Roman" w:hAnsi="Times New Roman" w:cs="Times New Roman"/>
          <w:sz w:val="24"/>
          <w:szCs w:val="24"/>
        </w:rPr>
        <w:t>.</w:t>
      </w:r>
    </w:p>
    <w:p w:rsidR="007D18CD" w:rsidRPr="00E64BC5" w:rsidRDefault="007D18CD" w:rsidP="002D5D6C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D6C" w:rsidRPr="00E64BC5" w:rsidRDefault="002D5D6C" w:rsidP="002D5D6C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BC5">
        <w:rPr>
          <w:rFonts w:ascii="Times New Roman" w:eastAsia="Calibri" w:hAnsi="Times New Roman" w:cs="Times New Roman"/>
          <w:b/>
          <w:sz w:val="24"/>
          <w:szCs w:val="24"/>
        </w:rPr>
        <w:t>6.Источики внутреннего финансирования дефицита бюджета поселения.</w:t>
      </w:r>
    </w:p>
    <w:p w:rsidR="00AB13C5" w:rsidRPr="00E64BC5" w:rsidRDefault="008F6C44" w:rsidP="008F6C4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C44">
        <w:rPr>
          <w:rFonts w:ascii="Times New Roman" w:eastAsia="Times New Roman" w:hAnsi="Times New Roman" w:cs="Times New Roman"/>
          <w:sz w:val="24"/>
          <w:szCs w:val="24"/>
        </w:rPr>
        <w:t xml:space="preserve">Переходящий остаток на 01.01.2023 года составил 1 031 717,61 рублей, был частично направлен на увеличение расходов в текущем году. Бюджет был уточнен с </w:t>
      </w:r>
      <w:r w:rsidRPr="008F6C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дефицитом  в сумме 422 150,93  рублей, результат исполнения дефицит в сумме 174 954,86 рублей</w:t>
      </w:r>
      <w:r w:rsidRPr="008F6C44">
        <w:rPr>
          <w:rFonts w:ascii="Times New Roman" w:eastAsia="Times New Roman" w:hAnsi="Times New Roman" w:cs="Times New Roman"/>
          <w:sz w:val="24"/>
          <w:szCs w:val="24"/>
        </w:rPr>
        <w:t xml:space="preserve"> Остаток средств на 01.01.2024 года составил 856 762,75 рублей (все средства нецелевые, из них дорожный фонд 287 628,83</w:t>
      </w:r>
      <w:r w:rsidRPr="008F6C44">
        <w:rPr>
          <w:rFonts w:ascii="Times New Roman" w:eastAsia="Times New Roman" w:hAnsi="Times New Roman" w:cs="Times New Roman"/>
        </w:rPr>
        <w:t xml:space="preserve">  </w:t>
      </w:r>
      <w:r w:rsidRPr="008F6C44">
        <w:rPr>
          <w:rFonts w:ascii="Times New Roman" w:eastAsia="Times New Roman" w:hAnsi="Times New Roman" w:cs="Times New Roman"/>
          <w:sz w:val="24"/>
          <w:szCs w:val="24"/>
        </w:rPr>
        <w:t>рублей).</w:t>
      </w:r>
      <w:r w:rsidRPr="008F6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C44">
        <w:rPr>
          <w:rFonts w:ascii="Times New Roman" w:eastAsia="Times New Roman" w:hAnsi="Times New Roman" w:cs="Times New Roman"/>
          <w:sz w:val="24"/>
          <w:szCs w:val="24"/>
        </w:rPr>
        <w:t>Средства зарезервированы для оплаты текущих расходов в 1 квартале 2024 года, так как в январе – марте 2024 года не ожидается поступления собственных  доходов, а также на благоустройство территории и очистку от снега, ремонт дорог поселения, на основании внесения изменений в решение совета о дорожном фонде в течени</w:t>
      </w:r>
      <w:proofErr w:type="gramStart"/>
      <w:r w:rsidRPr="008F6C4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F6C44">
        <w:rPr>
          <w:rFonts w:ascii="Times New Roman" w:eastAsia="Times New Roman" w:hAnsi="Times New Roman" w:cs="Times New Roman"/>
          <w:sz w:val="24"/>
          <w:szCs w:val="24"/>
        </w:rPr>
        <w:t xml:space="preserve"> года. По сравнению с </w:t>
      </w:r>
      <w:r w:rsidRPr="008F6C44"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первоначально принятым бюджетом при уточнении доходной части средства в расходную часть бюджета не распределялись.</w:t>
      </w:r>
    </w:p>
    <w:p w:rsidR="002D5D6C" w:rsidRPr="00E64BC5" w:rsidRDefault="002D5D6C" w:rsidP="002D5D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7.Анализ </w:t>
      </w:r>
      <w:proofErr w:type="gramStart"/>
      <w:r w:rsidRPr="00E64BC5">
        <w:rPr>
          <w:rFonts w:ascii="Times New Roman" w:hAnsi="Times New Roman" w:cs="Times New Roman"/>
          <w:b/>
          <w:sz w:val="24"/>
          <w:szCs w:val="24"/>
        </w:rPr>
        <w:t>расходования средств резервного фонда администрации сельского поселения</w:t>
      </w:r>
      <w:proofErr w:type="gramEnd"/>
    </w:p>
    <w:p w:rsidR="002D5D6C" w:rsidRPr="00E64BC5" w:rsidRDefault="00360ABF" w:rsidP="00360AB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BC5">
        <w:rPr>
          <w:rFonts w:ascii="Times New Roman" w:hAnsi="Times New Roman" w:cs="Times New Roman"/>
          <w:sz w:val="24"/>
          <w:szCs w:val="24"/>
        </w:rPr>
        <w:t xml:space="preserve">Решением Совета (Круга) Первотаровского казачьего сельского поселения от </w:t>
      </w:r>
      <w:r w:rsidR="00CF3F5B" w:rsidRPr="00E64BC5">
        <w:rPr>
          <w:rFonts w:ascii="Times New Roman" w:hAnsi="Times New Roman" w:cs="Times New Roman"/>
          <w:sz w:val="24"/>
          <w:szCs w:val="24"/>
        </w:rPr>
        <w:t>23.12.202</w:t>
      </w:r>
      <w:r w:rsidR="005F779F" w:rsidRPr="00E64BC5">
        <w:rPr>
          <w:rFonts w:ascii="Times New Roman" w:hAnsi="Times New Roman" w:cs="Times New Roman"/>
          <w:sz w:val="24"/>
          <w:szCs w:val="24"/>
        </w:rPr>
        <w:t>1</w:t>
      </w:r>
      <w:r w:rsidRPr="00E64BC5">
        <w:rPr>
          <w:rFonts w:ascii="Times New Roman" w:hAnsi="Times New Roman" w:cs="Times New Roman"/>
          <w:sz w:val="24"/>
          <w:szCs w:val="24"/>
        </w:rPr>
        <w:t xml:space="preserve"> года № 7</w:t>
      </w:r>
      <w:r w:rsidR="00CF3F5B" w:rsidRPr="00E64BC5">
        <w:rPr>
          <w:rFonts w:ascii="Times New Roman" w:hAnsi="Times New Roman" w:cs="Times New Roman"/>
          <w:sz w:val="24"/>
          <w:szCs w:val="24"/>
        </w:rPr>
        <w:t>4</w:t>
      </w:r>
      <w:r w:rsidRPr="00E64BC5">
        <w:rPr>
          <w:rFonts w:ascii="Times New Roman" w:hAnsi="Times New Roman" w:cs="Times New Roman"/>
          <w:sz w:val="24"/>
          <w:szCs w:val="24"/>
        </w:rPr>
        <w:t xml:space="preserve"> «О бюджете Первотаровского казачьего сельского поселения на 202</w:t>
      </w:r>
      <w:r w:rsidR="005F779F" w:rsidRPr="00E64BC5">
        <w:rPr>
          <w:rFonts w:ascii="Times New Roman" w:hAnsi="Times New Roman" w:cs="Times New Roman"/>
          <w:sz w:val="24"/>
          <w:szCs w:val="24"/>
        </w:rPr>
        <w:t>2</w:t>
      </w:r>
      <w:r w:rsidRPr="00E64BC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F779F" w:rsidRPr="00E64BC5">
        <w:rPr>
          <w:rFonts w:ascii="Times New Roman" w:hAnsi="Times New Roman" w:cs="Times New Roman"/>
          <w:sz w:val="24"/>
          <w:szCs w:val="24"/>
        </w:rPr>
        <w:t>3</w:t>
      </w:r>
      <w:r w:rsidRPr="00E64BC5">
        <w:rPr>
          <w:rFonts w:ascii="Times New Roman" w:hAnsi="Times New Roman" w:cs="Times New Roman"/>
          <w:sz w:val="24"/>
          <w:szCs w:val="24"/>
        </w:rPr>
        <w:t xml:space="preserve"> и 202</w:t>
      </w:r>
      <w:r w:rsidR="005F779F" w:rsidRPr="00E64BC5">
        <w:rPr>
          <w:rFonts w:ascii="Times New Roman" w:hAnsi="Times New Roman" w:cs="Times New Roman"/>
          <w:sz w:val="24"/>
          <w:szCs w:val="24"/>
        </w:rPr>
        <w:t>4</w:t>
      </w:r>
      <w:r w:rsidRPr="00E64BC5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2D5D6C" w:rsidRPr="00E64BC5">
        <w:rPr>
          <w:rFonts w:ascii="Times New Roman" w:hAnsi="Times New Roman" w:cs="Times New Roman"/>
          <w:sz w:val="24"/>
          <w:szCs w:val="24"/>
        </w:rPr>
        <w:t>резервный фонд администрации сельского поселения  на 20</w:t>
      </w:r>
      <w:r w:rsidRPr="00E64BC5">
        <w:rPr>
          <w:rFonts w:ascii="Times New Roman" w:hAnsi="Times New Roman" w:cs="Times New Roman"/>
          <w:sz w:val="24"/>
          <w:szCs w:val="24"/>
        </w:rPr>
        <w:t>2</w:t>
      </w:r>
      <w:r w:rsidR="00CF3F5B" w:rsidRPr="00E64BC5">
        <w:rPr>
          <w:rFonts w:ascii="Times New Roman" w:hAnsi="Times New Roman" w:cs="Times New Roman"/>
          <w:sz w:val="24"/>
          <w:szCs w:val="24"/>
        </w:rPr>
        <w:t>1</w:t>
      </w:r>
      <w:r w:rsidR="002D5D6C" w:rsidRPr="00E64BC5">
        <w:rPr>
          <w:rFonts w:ascii="Times New Roman" w:hAnsi="Times New Roman" w:cs="Times New Roman"/>
          <w:sz w:val="24"/>
          <w:szCs w:val="24"/>
        </w:rPr>
        <w:t xml:space="preserve"> год предусмотрен в сумме </w:t>
      </w:r>
      <w:r w:rsidR="00AB13C5" w:rsidRPr="00E64BC5">
        <w:rPr>
          <w:rFonts w:ascii="Times New Roman" w:hAnsi="Times New Roman" w:cs="Times New Roman"/>
          <w:sz w:val="24"/>
          <w:szCs w:val="24"/>
        </w:rPr>
        <w:t>3</w:t>
      </w:r>
      <w:r w:rsidRPr="00E64BC5">
        <w:rPr>
          <w:rFonts w:ascii="Times New Roman" w:hAnsi="Times New Roman" w:cs="Times New Roman"/>
          <w:sz w:val="24"/>
          <w:szCs w:val="24"/>
        </w:rPr>
        <w:t>000,00</w:t>
      </w:r>
      <w:r w:rsidR="002D5D6C" w:rsidRPr="00E64BC5">
        <w:rPr>
          <w:rFonts w:ascii="Times New Roman" w:hAnsi="Times New Roman" w:cs="Times New Roman"/>
          <w:sz w:val="24"/>
          <w:szCs w:val="24"/>
        </w:rPr>
        <w:t xml:space="preserve"> рублей, что составляет  0,</w:t>
      </w:r>
      <w:r w:rsidRPr="00E64BC5">
        <w:rPr>
          <w:rFonts w:ascii="Times New Roman" w:hAnsi="Times New Roman" w:cs="Times New Roman"/>
          <w:sz w:val="24"/>
          <w:szCs w:val="24"/>
        </w:rPr>
        <w:t>0</w:t>
      </w:r>
      <w:r w:rsidR="003148B2" w:rsidRPr="00E64BC5">
        <w:rPr>
          <w:rFonts w:ascii="Times New Roman" w:hAnsi="Times New Roman" w:cs="Times New Roman"/>
          <w:sz w:val="24"/>
          <w:szCs w:val="24"/>
        </w:rPr>
        <w:t>7</w:t>
      </w:r>
      <w:r w:rsidR="002D5D6C" w:rsidRPr="00E64BC5">
        <w:rPr>
          <w:rFonts w:ascii="Times New Roman" w:hAnsi="Times New Roman" w:cs="Times New Roman"/>
          <w:sz w:val="24"/>
          <w:szCs w:val="24"/>
        </w:rPr>
        <w:t>% от общего объема расходов  и не превышает норматив, установленный ст. 81 БК РФ (3% от утвержденного</w:t>
      </w:r>
      <w:proofErr w:type="gramEnd"/>
      <w:r w:rsidR="002D5D6C" w:rsidRPr="00E64BC5">
        <w:rPr>
          <w:rFonts w:ascii="Times New Roman" w:hAnsi="Times New Roman" w:cs="Times New Roman"/>
          <w:sz w:val="24"/>
          <w:szCs w:val="24"/>
        </w:rPr>
        <w:t xml:space="preserve"> объема расходов).  </w:t>
      </w:r>
    </w:p>
    <w:p w:rsidR="002D5D6C" w:rsidRPr="00E64BC5" w:rsidRDefault="002D5D6C" w:rsidP="00360AB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</w:t>
      </w:r>
      <w:r w:rsidR="003A6570" w:rsidRPr="00E64BC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64BC5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E64BC5">
        <w:rPr>
          <w:rFonts w:ascii="Times New Roman" w:hAnsi="Times New Roman" w:cs="Times New Roman"/>
          <w:sz w:val="24"/>
          <w:szCs w:val="24"/>
        </w:rPr>
        <w:t xml:space="preserve"> об использовании бюджетных ассигнований резервного фонда выплаты в 20</w:t>
      </w:r>
      <w:r w:rsidR="00360ABF" w:rsidRPr="00E64BC5">
        <w:rPr>
          <w:rFonts w:ascii="Times New Roman" w:hAnsi="Times New Roman" w:cs="Times New Roman"/>
          <w:sz w:val="24"/>
          <w:szCs w:val="24"/>
        </w:rPr>
        <w:t>2</w:t>
      </w:r>
      <w:r w:rsidR="005F779F" w:rsidRPr="00E64BC5">
        <w:rPr>
          <w:rFonts w:ascii="Times New Roman" w:hAnsi="Times New Roman" w:cs="Times New Roman"/>
          <w:sz w:val="24"/>
          <w:szCs w:val="24"/>
        </w:rPr>
        <w:t>2</w:t>
      </w:r>
      <w:r w:rsidRPr="00E64BC5">
        <w:rPr>
          <w:rFonts w:ascii="Times New Roman" w:hAnsi="Times New Roman" w:cs="Times New Roman"/>
          <w:sz w:val="24"/>
          <w:szCs w:val="24"/>
        </w:rPr>
        <w:t xml:space="preserve"> году  не производились.   </w:t>
      </w:r>
    </w:p>
    <w:p w:rsidR="0007396B" w:rsidRPr="00E64BC5" w:rsidRDefault="0007396B" w:rsidP="002D5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D6C" w:rsidRPr="00E64BC5" w:rsidRDefault="002D5D6C" w:rsidP="002D5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 xml:space="preserve">8.Анализ расходования средств дорожного фонда бюджета </w:t>
      </w:r>
      <w:r w:rsidR="00AB13C5" w:rsidRPr="00E64BC5">
        <w:rPr>
          <w:rFonts w:ascii="Times New Roman" w:hAnsi="Times New Roman" w:cs="Times New Roman"/>
          <w:b/>
          <w:color w:val="333333"/>
          <w:sz w:val="24"/>
          <w:szCs w:val="24"/>
        </w:rPr>
        <w:t>Первотаровского казачьего</w:t>
      </w:r>
      <w:r w:rsidRPr="00E64BC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D5D6C" w:rsidRPr="00E64BC5" w:rsidRDefault="00A6592F" w:rsidP="002D5D6C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 xml:space="preserve">    </w:t>
      </w:r>
      <w:r w:rsidR="003A6570" w:rsidRPr="00E64BC5">
        <w:rPr>
          <w:rFonts w:ascii="Times New Roman" w:hAnsi="Times New Roman"/>
          <w:sz w:val="24"/>
          <w:szCs w:val="24"/>
        </w:rPr>
        <w:t xml:space="preserve">     </w:t>
      </w:r>
      <w:r w:rsidR="002D5D6C" w:rsidRPr="00E64BC5">
        <w:rPr>
          <w:rFonts w:ascii="Times New Roman" w:hAnsi="Times New Roman"/>
          <w:sz w:val="24"/>
          <w:szCs w:val="24"/>
        </w:rPr>
        <w:t xml:space="preserve">Остаток средств дорожного фонда </w:t>
      </w:r>
      <w:r w:rsidR="00AB13C5" w:rsidRPr="00E64BC5">
        <w:rPr>
          <w:rFonts w:ascii="Times New Roman" w:hAnsi="Times New Roman"/>
          <w:color w:val="333333"/>
          <w:sz w:val="24"/>
          <w:szCs w:val="24"/>
        </w:rPr>
        <w:t>Первотаровского казачьего</w:t>
      </w:r>
      <w:r w:rsidR="00AB13C5" w:rsidRPr="00E64BC5">
        <w:rPr>
          <w:rFonts w:ascii="Times New Roman" w:hAnsi="Times New Roman"/>
          <w:sz w:val="24"/>
          <w:szCs w:val="24"/>
        </w:rPr>
        <w:t xml:space="preserve"> сельского поселения на 3</w:t>
      </w:r>
      <w:r w:rsidR="002D5D6C" w:rsidRPr="00E64BC5">
        <w:rPr>
          <w:rFonts w:ascii="Times New Roman" w:hAnsi="Times New Roman"/>
          <w:sz w:val="24"/>
          <w:szCs w:val="24"/>
        </w:rPr>
        <w:t>1.</w:t>
      </w:r>
      <w:r w:rsidR="00AB13C5" w:rsidRPr="00E64BC5">
        <w:rPr>
          <w:rFonts w:ascii="Times New Roman" w:hAnsi="Times New Roman"/>
          <w:sz w:val="24"/>
          <w:szCs w:val="24"/>
        </w:rPr>
        <w:t>12</w:t>
      </w:r>
      <w:r w:rsidR="002D5D6C" w:rsidRPr="00E64BC5">
        <w:rPr>
          <w:rFonts w:ascii="Times New Roman" w:hAnsi="Times New Roman"/>
          <w:sz w:val="24"/>
          <w:szCs w:val="24"/>
        </w:rPr>
        <w:t>.20</w:t>
      </w:r>
      <w:r w:rsidR="0007396B" w:rsidRPr="00E64BC5">
        <w:rPr>
          <w:rFonts w:ascii="Times New Roman" w:hAnsi="Times New Roman"/>
          <w:sz w:val="24"/>
          <w:szCs w:val="24"/>
        </w:rPr>
        <w:t>2</w:t>
      </w:r>
      <w:r w:rsidR="008F6C44">
        <w:rPr>
          <w:rFonts w:ascii="Times New Roman" w:hAnsi="Times New Roman"/>
          <w:sz w:val="24"/>
          <w:szCs w:val="24"/>
        </w:rPr>
        <w:t>2</w:t>
      </w:r>
      <w:r w:rsidR="002D5D6C" w:rsidRPr="00E64BC5">
        <w:rPr>
          <w:rFonts w:ascii="Times New Roman" w:hAnsi="Times New Roman"/>
          <w:sz w:val="24"/>
          <w:szCs w:val="24"/>
        </w:rPr>
        <w:t xml:space="preserve">г составил </w:t>
      </w:r>
      <w:r w:rsidR="008F6C44" w:rsidRPr="008F6C44">
        <w:rPr>
          <w:rFonts w:ascii="Times New Roman" w:hAnsi="Times New Roman"/>
          <w:sz w:val="24"/>
          <w:szCs w:val="24"/>
        </w:rPr>
        <w:t>167949,74</w:t>
      </w:r>
      <w:r w:rsidR="008F6C44">
        <w:rPr>
          <w:rFonts w:ascii="Times New Roman" w:hAnsi="Times New Roman"/>
          <w:sz w:val="24"/>
          <w:szCs w:val="24"/>
        </w:rPr>
        <w:t xml:space="preserve"> </w:t>
      </w:r>
      <w:r w:rsidR="002D5D6C" w:rsidRPr="00E64BC5">
        <w:rPr>
          <w:rFonts w:ascii="Times New Roman" w:hAnsi="Times New Roman"/>
          <w:sz w:val="24"/>
          <w:szCs w:val="24"/>
        </w:rPr>
        <w:t>рублей.</w:t>
      </w:r>
    </w:p>
    <w:p w:rsidR="002D5D6C" w:rsidRPr="00E64BC5" w:rsidRDefault="00A6592F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 xml:space="preserve">     </w:t>
      </w:r>
      <w:r w:rsidR="003A6570" w:rsidRPr="00E64BC5">
        <w:rPr>
          <w:rFonts w:ascii="Times New Roman" w:hAnsi="Times New Roman"/>
          <w:sz w:val="24"/>
          <w:szCs w:val="24"/>
        </w:rPr>
        <w:t xml:space="preserve">    </w:t>
      </w:r>
      <w:r w:rsidR="002D5D6C" w:rsidRPr="00E64BC5">
        <w:rPr>
          <w:rFonts w:ascii="Times New Roman" w:hAnsi="Times New Roman"/>
          <w:sz w:val="24"/>
          <w:szCs w:val="24"/>
        </w:rPr>
        <w:t>Плановые назначения поступлений доходов от акцизов на</w:t>
      </w:r>
      <w:r w:rsidR="00AB13C5" w:rsidRPr="00E64BC5">
        <w:rPr>
          <w:rFonts w:ascii="Times New Roman" w:hAnsi="Times New Roman"/>
          <w:sz w:val="24"/>
          <w:szCs w:val="24"/>
        </w:rPr>
        <w:t xml:space="preserve"> нефтепродукты</w:t>
      </w:r>
      <w:r w:rsidR="002D5D6C" w:rsidRPr="00E64BC5">
        <w:rPr>
          <w:rFonts w:ascii="Times New Roman" w:hAnsi="Times New Roman"/>
          <w:sz w:val="24"/>
          <w:szCs w:val="24"/>
        </w:rPr>
        <w:t xml:space="preserve">, в сумме </w:t>
      </w:r>
      <w:r w:rsidR="00AB13C5" w:rsidRPr="00E64BC5">
        <w:rPr>
          <w:rFonts w:ascii="Times New Roman" w:hAnsi="Times New Roman"/>
          <w:sz w:val="24"/>
          <w:szCs w:val="24"/>
        </w:rPr>
        <w:t xml:space="preserve"> </w:t>
      </w:r>
      <w:r w:rsidR="008F6C44">
        <w:rPr>
          <w:rFonts w:ascii="Times New Roman" w:hAnsi="Times New Roman"/>
          <w:sz w:val="24"/>
          <w:szCs w:val="24"/>
        </w:rPr>
        <w:t>621900,00</w:t>
      </w:r>
      <w:r w:rsidR="00240754" w:rsidRPr="00E64BC5">
        <w:rPr>
          <w:rFonts w:ascii="Times New Roman" w:hAnsi="Times New Roman"/>
          <w:sz w:val="24"/>
          <w:szCs w:val="24"/>
        </w:rPr>
        <w:t>0</w:t>
      </w:r>
      <w:r w:rsidR="0007396B" w:rsidRPr="00E64BC5">
        <w:rPr>
          <w:rFonts w:ascii="Times New Roman" w:hAnsi="Times New Roman"/>
          <w:sz w:val="24"/>
          <w:szCs w:val="24"/>
        </w:rPr>
        <w:t xml:space="preserve"> </w:t>
      </w:r>
      <w:r w:rsidR="002D5D6C" w:rsidRPr="00E64BC5">
        <w:rPr>
          <w:rFonts w:ascii="Times New Roman" w:hAnsi="Times New Roman"/>
          <w:sz w:val="24"/>
          <w:szCs w:val="24"/>
        </w:rPr>
        <w:t>рублей</w:t>
      </w:r>
      <w:r w:rsidR="00AB13C5" w:rsidRPr="00E64BC5">
        <w:rPr>
          <w:rFonts w:ascii="Times New Roman" w:hAnsi="Times New Roman"/>
          <w:sz w:val="24"/>
          <w:szCs w:val="24"/>
        </w:rPr>
        <w:t xml:space="preserve">, </w:t>
      </w:r>
      <w:r w:rsidR="002D5D6C" w:rsidRPr="00E64BC5">
        <w:rPr>
          <w:rFonts w:ascii="Times New Roman" w:hAnsi="Times New Roman"/>
          <w:sz w:val="24"/>
          <w:szCs w:val="24"/>
        </w:rPr>
        <w:t>поступило</w:t>
      </w:r>
      <w:r w:rsidR="00AB13C5" w:rsidRPr="00E64BC5">
        <w:rPr>
          <w:rFonts w:ascii="Times New Roman" w:hAnsi="Times New Roman"/>
          <w:sz w:val="24"/>
          <w:szCs w:val="24"/>
        </w:rPr>
        <w:t xml:space="preserve"> </w:t>
      </w:r>
      <w:r w:rsidR="008F6C44">
        <w:rPr>
          <w:rFonts w:ascii="Times New Roman" w:hAnsi="Times New Roman"/>
          <w:sz w:val="24"/>
          <w:szCs w:val="24"/>
        </w:rPr>
        <w:t>627332,13</w:t>
      </w:r>
      <w:r w:rsidR="00AB13C5" w:rsidRPr="00E64BC5">
        <w:rPr>
          <w:rFonts w:ascii="Times New Roman" w:hAnsi="Times New Roman"/>
          <w:sz w:val="24"/>
          <w:szCs w:val="24"/>
        </w:rPr>
        <w:t xml:space="preserve"> </w:t>
      </w:r>
      <w:r w:rsidR="002D5D6C" w:rsidRPr="00E64BC5">
        <w:rPr>
          <w:rFonts w:ascii="Times New Roman" w:hAnsi="Times New Roman"/>
          <w:sz w:val="24"/>
          <w:szCs w:val="24"/>
        </w:rPr>
        <w:t>рублей,</w:t>
      </w:r>
      <w:r w:rsidR="00AB13C5" w:rsidRPr="00E64BC5">
        <w:rPr>
          <w:rFonts w:ascii="Times New Roman" w:hAnsi="Times New Roman"/>
          <w:sz w:val="24"/>
          <w:szCs w:val="24"/>
        </w:rPr>
        <w:t xml:space="preserve"> что </w:t>
      </w:r>
      <w:proofErr w:type="gramStart"/>
      <w:r w:rsidR="00AB13C5" w:rsidRPr="00E64BC5">
        <w:rPr>
          <w:rFonts w:ascii="Times New Roman" w:hAnsi="Times New Roman"/>
          <w:sz w:val="24"/>
          <w:szCs w:val="24"/>
        </w:rPr>
        <w:t xml:space="preserve">соответствует </w:t>
      </w:r>
      <w:r w:rsidR="003148B2" w:rsidRPr="00E64BC5">
        <w:rPr>
          <w:rFonts w:ascii="Times New Roman" w:hAnsi="Times New Roman"/>
          <w:sz w:val="24"/>
          <w:szCs w:val="24"/>
        </w:rPr>
        <w:t>1</w:t>
      </w:r>
      <w:r w:rsidR="008F6C44">
        <w:rPr>
          <w:rFonts w:ascii="Times New Roman" w:hAnsi="Times New Roman"/>
          <w:sz w:val="24"/>
          <w:szCs w:val="24"/>
        </w:rPr>
        <w:t>00,87</w:t>
      </w:r>
      <w:r w:rsidR="00AB13C5" w:rsidRPr="00E64BC5">
        <w:rPr>
          <w:rFonts w:ascii="Times New Roman" w:hAnsi="Times New Roman"/>
          <w:sz w:val="24"/>
          <w:szCs w:val="24"/>
        </w:rPr>
        <w:t xml:space="preserve"> %</w:t>
      </w:r>
      <w:r w:rsidR="003148B2" w:rsidRPr="00E64BC5">
        <w:rPr>
          <w:rFonts w:ascii="Times New Roman" w:hAnsi="Times New Roman"/>
          <w:sz w:val="24"/>
          <w:szCs w:val="24"/>
        </w:rPr>
        <w:t xml:space="preserve"> переисполнение плановых назначений составило</w:t>
      </w:r>
      <w:proofErr w:type="gramEnd"/>
      <w:r w:rsidR="002D5D6C" w:rsidRPr="00E64BC5">
        <w:rPr>
          <w:rFonts w:ascii="Times New Roman" w:hAnsi="Times New Roman"/>
          <w:sz w:val="24"/>
          <w:szCs w:val="24"/>
        </w:rPr>
        <w:t xml:space="preserve"> </w:t>
      </w:r>
      <w:r w:rsidR="003148B2" w:rsidRPr="00E64BC5">
        <w:rPr>
          <w:rFonts w:ascii="Times New Roman" w:hAnsi="Times New Roman"/>
          <w:sz w:val="24"/>
          <w:szCs w:val="24"/>
        </w:rPr>
        <w:t xml:space="preserve">в сумме </w:t>
      </w:r>
      <w:r w:rsidRPr="00E64BC5">
        <w:rPr>
          <w:rFonts w:ascii="Times New Roman" w:hAnsi="Times New Roman"/>
          <w:sz w:val="24"/>
          <w:szCs w:val="24"/>
        </w:rPr>
        <w:t xml:space="preserve"> </w:t>
      </w:r>
      <w:r w:rsidR="008F6C44">
        <w:rPr>
          <w:rFonts w:ascii="Times New Roman" w:hAnsi="Times New Roman"/>
          <w:sz w:val="24"/>
          <w:szCs w:val="24"/>
        </w:rPr>
        <w:t>5 432,13</w:t>
      </w:r>
      <w:r w:rsidR="0007396B" w:rsidRPr="00E64BC5">
        <w:rPr>
          <w:rFonts w:ascii="Times New Roman" w:hAnsi="Times New Roman"/>
          <w:sz w:val="24"/>
          <w:szCs w:val="24"/>
        </w:rPr>
        <w:t xml:space="preserve"> </w:t>
      </w:r>
      <w:r w:rsidR="002D5D6C" w:rsidRPr="00E64BC5">
        <w:rPr>
          <w:rFonts w:ascii="Times New Roman" w:hAnsi="Times New Roman"/>
          <w:sz w:val="24"/>
          <w:szCs w:val="24"/>
        </w:rPr>
        <w:t xml:space="preserve"> рублей.</w:t>
      </w:r>
    </w:p>
    <w:p w:rsidR="002D5D6C" w:rsidRPr="00E64BC5" w:rsidRDefault="00A6592F" w:rsidP="002D5D6C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64BC5">
        <w:rPr>
          <w:rFonts w:ascii="Times New Roman" w:hAnsi="Times New Roman"/>
          <w:sz w:val="24"/>
          <w:szCs w:val="24"/>
        </w:rPr>
        <w:t xml:space="preserve">   </w:t>
      </w:r>
      <w:r w:rsidR="003A6570" w:rsidRPr="00E64BC5">
        <w:rPr>
          <w:rFonts w:ascii="Times New Roman" w:hAnsi="Times New Roman"/>
          <w:sz w:val="24"/>
          <w:szCs w:val="24"/>
        </w:rPr>
        <w:t xml:space="preserve">    </w:t>
      </w:r>
      <w:r w:rsidRPr="00E64BC5">
        <w:rPr>
          <w:rFonts w:ascii="Times New Roman" w:hAnsi="Times New Roman"/>
          <w:sz w:val="24"/>
          <w:szCs w:val="24"/>
        </w:rPr>
        <w:t xml:space="preserve">  </w:t>
      </w:r>
      <w:r w:rsidR="002D5D6C" w:rsidRPr="00E64BC5">
        <w:rPr>
          <w:rFonts w:ascii="Times New Roman" w:hAnsi="Times New Roman"/>
          <w:sz w:val="24"/>
          <w:szCs w:val="24"/>
        </w:rPr>
        <w:t xml:space="preserve">Расходы дорожного фонда при плановых значениях </w:t>
      </w:r>
      <w:r w:rsidR="008F6C44">
        <w:rPr>
          <w:rFonts w:ascii="Times New Roman" w:hAnsi="Times New Roman"/>
          <w:sz w:val="24"/>
          <w:szCs w:val="24"/>
        </w:rPr>
        <w:t>3690137,82</w:t>
      </w:r>
      <w:r w:rsidR="002D5D6C" w:rsidRPr="00E64BC5">
        <w:rPr>
          <w:rFonts w:ascii="Times New Roman" w:hAnsi="Times New Roman"/>
          <w:sz w:val="24"/>
          <w:szCs w:val="24"/>
        </w:rPr>
        <w:t xml:space="preserve"> рублей составили </w:t>
      </w:r>
      <w:r w:rsidR="008F6C44">
        <w:rPr>
          <w:rFonts w:ascii="Times New Roman" w:hAnsi="Times New Roman"/>
          <w:sz w:val="24"/>
          <w:szCs w:val="24"/>
        </w:rPr>
        <w:t>3402508,99</w:t>
      </w:r>
      <w:r w:rsidR="0007396B" w:rsidRPr="00E64BC5">
        <w:rPr>
          <w:rFonts w:ascii="Times New Roman" w:hAnsi="Times New Roman"/>
          <w:sz w:val="24"/>
          <w:szCs w:val="24"/>
        </w:rPr>
        <w:t xml:space="preserve"> </w:t>
      </w:r>
      <w:r w:rsidR="002D5D6C" w:rsidRPr="00E64BC5">
        <w:rPr>
          <w:rFonts w:ascii="Times New Roman" w:hAnsi="Times New Roman"/>
          <w:sz w:val="24"/>
          <w:szCs w:val="24"/>
        </w:rPr>
        <w:t xml:space="preserve">рублей или </w:t>
      </w:r>
      <w:r w:rsidR="008F6C44">
        <w:rPr>
          <w:rFonts w:ascii="Times New Roman" w:hAnsi="Times New Roman"/>
          <w:sz w:val="24"/>
          <w:szCs w:val="24"/>
        </w:rPr>
        <w:t>92,21</w:t>
      </w:r>
      <w:r w:rsidR="002D5D6C" w:rsidRPr="00E64BC5">
        <w:rPr>
          <w:rFonts w:ascii="Times New Roman" w:hAnsi="Times New Roman"/>
          <w:sz w:val="24"/>
          <w:szCs w:val="24"/>
        </w:rPr>
        <w:t>%</w:t>
      </w:r>
      <w:r w:rsidRPr="00E64BC5">
        <w:rPr>
          <w:rFonts w:ascii="Times New Roman" w:hAnsi="Times New Roman"/>
          <w:sz w:val="24"/>
          <w:szCs w:val="24"/>
        </w:rPr>
        <w:t>.</w:t>
      </w:r>
    </w:p>
    <w:p w:rsidR="002D5D6C" w:rsidRPr="00E64BC5" w:rsidRDefault="002D5D6C" w:rsidP="002A1A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</w:t>
      </w:r>
      <w:r w:rsidR="00474EC4" w:rsidRPr="00E64BC5">
        <w:rPr>
          <w:rFonts w:ascii="Times New Roman" w:hAnsi="Times New Roman" w:cs="Times New Roman"/>
          <w:sz w:val="24"/>
          <w:szCs w:val="24"/>
        </w:rPr>
        <w:t xml:space="preserve">  </w:t>
      </w:r>
      <w:r w:rsidRPr="00E64BC5">
        <w:rPr>
          <w:rFonts w:ascii="Times New Roman" w:hAnsi="Times New Roman" w:cs="Times New Roman"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b/>
          <w:sz w:val="24"/>
          <w:szCs w:val="24"/>
        </w:rPr>
        <w:t xml:space="preserve">9.Результаты внешней проверки годовой бюджетной отчетности </w:t>
      </w:r>
      <w:r w:rsidR="00A6592F" w:rsidRPr="00E64BC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Первотаровского казачьего </w:t>
      </w:r>
      <w:r w:rsidRPr="00E64BC5">
        <w:rPr>
          <w:rFonts w:ascii="Times New Roman" w:hAnsi="Times New Roman" w:cs="Times New Roman"/>
          <w:b/>
          <w:sz w:val="24"/>
          <w:szCs w:val="24"/>
        </w:rPr>
        <w:t>сельского поселения.</w:t>
      </w:r>
    </w:p>
    <w:p w:rsidR="002D5D6C" w:rsidRPr="00E64BC5" w:rsidRDefault="002D5D6C" w:rsidP="003148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Оценка достоверности, полноты и своевременности предоставления бюджетной отчетности в составе форм, предусмотренных Инструкцией №191н, осуществлялась путем анализа бюджетной отчетности  предоставленной главными администраторами доходов бюджета, администратора источника финансирования дефицита  бюджета, главного распорядителя, получателя бюджетных средств: Администрацией</w:t>
      </w:r>
      <w:r w:rsidR="003148B2" w:rsidRPr="00E64BC5">
        <w:rPr>
          <w:rFonts w:ascii="Times New Roman" w:hAnsi="Times New Roman" w:cs="Times New Roman"/>
          <w:sz w:val="24"/>
          <w:szCs w:val="24"/>
        </w:rPr>
        <w:t xml:space="preserve"> (Правлением)</w:t>
      </w:r>
      <w:r w:rsidRPr="00E64BC5">
        <w:rPr>
          <w:rFonts w:ascii="Times New Roman" w:hAnsi="Times New Roman" w:cs="Times New Roman"/>
          <w:sz w:val="24"/>
          <w:szCs w:val="24"/>
        </w:rPr>
        <w:t xml:space="preserve"> </w:t>
      </w:r>
      <w:r w:rsidR="00A6592F" w:rsidRPr="00E64BC5">
        <w:rPr>
          <w:rFonts w:ascii="Times New Roman" w:hAnsi="Times New Roman" w:cs="Times New Roman"/>
          <w:color w:val="333333"/>
          <w:sz w:val="24"/>
          <w:szCs w:val="24"/>
        </w:rPr>
        <w:t>Первотаровского казачьего се</w:t>
      </w:r>
      <w:r w:rsidRPr="00E64BC5">
        <w:rPr>
          <w:rFonts w:ascii="Times New Roman" w:hAnsi="Times New Roman" w:cs="Times New Roman"/>
          <w:sz w:val="24"/>
          <w:szCs w:val="24"/>
        </w:rPr>
        <w:t>льского поселени</w:t>
      </w:r>
      <w:r w:rsidR="0007396B" w:rsidRPr="00E64BC5">
        <w:rPr>
          <w:rFonts w:ascii="Times New Roman" w:hAnsi="Times New Roman" w:cs="Times New Roman"/>
          <w:sz w:val="24"/>
          <w:szCs w:val="24"/>
        </w:rPr>
        <w:t>я, УФНС России по Омской области.</w:t>
      </w:r>
    </w:p>
    <w:p w:rsidR="002D5D6C" w:rsidRPr="00E64BC5" w:rsidRDefault="0007396B" w:rsidP="003A657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C5">
        <w:rPr>
          <w:rFonts w:ascii="Times New Roman" w:hAnsi="Times New Roman" w:cs="Times New Roman"/>
          <w:b/>
          <w:sz w:val="24"/>
          <w:szCs w:val="24"/>
        </w:rPr>
        <w:t>10</w:t>
      </w:r>
      <w:r w:rsidR="002D5D6C" w:rsidRPr="00E64BC5">
        <w:rPr>
          <w:rFonts w:ascii="Times New Roman" w:hAnsi="Times New Roman" w:cs="Times New Roman"/>
          <w:b/>
          <w:sz w:val="24"/>
          <w:szCs w:val="24"/>
        </w:rPr>
        <w:t>.Выводы.</w:t>
      </w:r>
    </w:p>
    <w:p w:rsidR="002D5D6C" w:rsidRPr="00E64BC5" w:rsidRDefault="002D5D6C" w:rsidP="00AC32C1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</w:t>
      </w:r>
      <w:r w:rsidR="00AC32C1" w:rsidRPr="00E64BC5">
        <w:rPr>
          <w:rFonts w:ascii="Times New Roman" w:hAnsi="Times New Roman" w:cs="Times New Roman"/>
          <w:sz w:val="24"/>
          <w:szCs w:val="24"/>
        </w:rPr>
        <w:tab/>
      </w:r>
      <w:r w:rsidRPr="00E64BC5">
        <w:rPr>
          <w:rFonts w:ascii="Times New Roman" w:hAnsi="Times New Roman" w:cs="Times New Roman"/>
          <w:sz w:val="24"/>
          <w:szCs w:val="24"/>
        </w:rPr>
        <w:t>1. Согласно ст.13 Федерального закона № 402-ФЗ «О бухгалтерском учете» бухгалтерская отчетность дает четкое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период.</w:t>
      </w:r>
    </w:p>
    <w:p w:rsidR="002D5D6C" w:rsidRPr="00E64BC5" w:rsidRDefault="002D5D6C" w:rsidP="00AC32C1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</w:t>
      </w:r>
      <w:r w:rsidR="00AC32C1" w:rsidRPr="00E64BC5">
        <w:rPr>
          <w:rFonts w:ascii="Times New Roman" w:hAnsi="Times New Roman" w:cs="Times New Roman"/>
          <w:sz w:val="24"/>
          <w:szCs w:val="24"/>
        </w:rPr>
        <w:tab/>
      </w:r>
      <w:r w:rsidRPr="00E64BC5">
        <w:rPr>
          <w:rFonts w:ascii="Times New Roman" w:hAnsi="Times New Roman" w:cs="Times New Roman"/>
          <w:sz w:val="24"/>
          <w:szCs w:val="24"/>
        </w:rPr>
        <w:t>2.</w:t>
      </w:r>
      <w:r w:rsidR="003A6570" w:rsidRPr="00E64BC5">
        <w:rPr>
          <w:rFonts w:ascii="Times New Roman" w:hAnsi="Times New Roman" w:cs="Times New Roman"/>
          <w:sz w:val="24"/>
          <w:szCs w:val="24"/>
        </w:rPr>
        <w:t xml:space="preserve">   </w:t>
      </w:r>
      <w:r w:rsidRPr="00E64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BC5">
        <w:rPr>
          <w:rFonts w:ascii="Times New Roman" w:hAnsi="Times New Roman" w:cs="Times New Roman"/>
          <w:sz w:val="24"/>
          <w:szCs w:val="24"/>
        </w:rPr>
        <w:t>Годовой отчет за 20</w:t>
      </w:r>
      <w:r w:rsidR="0007396B" w:rsidRPr="00E64BC5">
        <w:rPr>
          <w:rFonts w:ascii="Times New Roman" w:hAnsi="Times New Roman" w:cs="Times New Roman"/>
          <w:sz w:val="24"/>
          <w:szCs w:val="24"/>
        </w:rPr>
        <w:t>2</w:t>
      </w:r>
      <w:r w:rsidR="008F6C44">
        <w:rPr>
          <w:rFonts w:ascii="Times New Roman" w:hAnsi="Times New Roman" w:cs="Times New Roman"/>
          <w:sz w:val="24"/>
          <w:szCs w:val="24"/>
        </w:rPr>
        <w:t>3</w:t>
      </w:r>
      <w:r w:rsidRPr="00E64BC5">
        <w:rPr>
          <w:rFonts w:ascii="Times New Roman" w:hAnsi="Times New Roman" w:cs="Times New Roman"/>
          <w:sz w:val="24"/>
          <w:szCs w:val="24"/>
        </w:rPr>
        <w:t xml:space="preserve"> год составлен в соответствии с Инструкцией 191н и   ФСБУ № 260н "Представление бухгалтерской (финансовой) отчетности» и 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№258н «Аренда», №257н «Основные средства», ФСБУ "Доходы" 32н, ФСБУ № 278н "Отчет о движении денежных средств".</w:t>
      </w:r>
      <w:proofErr w:type="gramEnd"/>
    </w:p>
    <w:p w:rsidR="002D5D6C" w:rsidRPr="00E64BC5" w:rsidRDefault="002D5D6C" w:rsidP="00AC32C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C5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3A6570" w:rsidRPr="00E64B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bCs/>
          <w:sz w:val="24"/>
          <w:szCs w:val="24"/>
        </w:rPr>
        <w:t>Внешней проверкой установлен необходимый уровень достоверности бюджетной отчетности главных администраторов бюджетных средств, а также полноты и правильности составления отчета об исполнении бюджета за 20</w:t>
      </w:r>
      <w:r w:rsidR="0007396B" w:rsidRPr="00E64BC5">
        <w:rPr>
          <w:rFonts w:ascii="Times New Roman" w:hAnsi="Times New Roman" w:cs="Times New Roman"/>
          <w:bCs/>
          <w:sz w:val="24"/>
          <w:szCs w:val="24"/>
        </w:rPr>
        <w:t>2</w:t>
      </w:r>
      <w:r w:rsidR="008F6C44">
        <w:rPr>
          <w:rFonts w:ascii="Times New Roman" w:hAnsi="Times New Roman" w:cs="Times New Roman"/>
          <w:bCs/>
          <w:sz w:val="24"/>
          <w:szCs w:val="24"/>
        </w:rPr>
        <w:t>3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2D5D6C" w:rsidRPr="00E64BC5" w:rsidRDefault="002D5D6C" w:rsidP="00AC32C1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C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</w:t>
      </w:r>
      <w:r w:rsidR="00AC32C1" w:rsidRPr="00E64BC5">
        <w:rPr>
          <w:rFonts w:ascii="Times New Roman" w:hAnsi="Times New Roman" w:cs="Times New Roman"/>
          <w:bCs/>
          <w:sz w:val="24"/>
          <w:szCs w:val="24"/>
        </w:rPr>
        <w:tab/>
      </w:r>
      <w:r w:rsidRPr="00E64BC5">
        <w:rPr>
          <w:rFonts w:ascii="Times New Roman" w:hAnsi="Times New Roman" w:cs="Times New Roman"/>
          <w:bCs/>
          <w:sz w:val="24"/>
          <w:szCs w:val="24"/>
        </w:rPr>
        <w:t>4. Случаев превышения фактического финансирования по отчету об исполнении  бюджета над утвержденными назначениями не установлено.</w:t>
      </w:r>
    </w:p>
    <w:p w:rsidR="002D5D6C" w:rsidRPr="00E64BC5" w:rsidRDefault="002D5D6C" w:rsidP="005323F3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C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C32C1" w:rsidRPr="00E64BC5">
        <w:rPr>
          <w:rFonts w:ascii="Times New Roman" w:hAnsi="Times New Roman" w:cs="Times New Roman"/>
          <w:bCs/>
          <w:sz w:val="24"/>
          <w:szCs w:val="24"/>
        </w:rPr>
        <w:tab/>
      </w:r>
      <w:r w:rsidRPr="00E64BC5">
        <w:rPr>
          <w:rFonts w:ascii="Times New Roman" w:hAnsi="Times New Roman" w:cs="Times New Roman"/>
          <w:bCs/>
          <w:sz w:val="24"/>
          <w:szCs w:val="24"/>
        </w:rPr>
        <w:t>5. Доходная  и расходная часть районного бюджета исполнена в 20</w:t>
      </w:r>
      <w:r w:rsidR="0007396B" w:rsidRPr="00E64BC5">
        <w:rPr>
          <w:rFonts w:ascii="Times New Roman" w:hAnsi="Times New Roman" w:cs="Times New Roman"/>
          <w:bCs/>
          <w:sz w:val="24"/>
          <w:szCs w:val="24"/>
        </w:rPr>
        <w:t>2</w:t>
      </w:r>
      <w:r w:rsidR="008F6C44">
        <w:rPr>
          <w:rFonts w:ascii="Times New Roman" w:hAnsi="Times New Roman" w:cs="Times New Roman"/>
          <w:bCs/>
          <w:sz w:val="24"/>
          <w:szCs w:val="24"/>
        </w:rPr>
        <w:t>3</w:t>
      </w:r>
      <w:r w:rsidR="0007396B" w:rsidRPr="00E64B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bCs/>
          <w:sz w:val="24"/>
          <w:szCs w:val="24"/>
        </w:rPr>
        <w:t>году в соответствии с законодательством.</w:t>
      </w:r>
    </w:p>
    <w:p w:rsidR="002D5D6C" w:rsidRPr="00E64BC5" w:rsidRDefault="002D5D6C" w:rsidP="005323F3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C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323F3" w:rsidRPr="00E64BC5">
        <w:rPr>
          <w:rFonts w:ascii="Times New Roman" w:hAnsi="Times New Roman" w:cs="Times New Roman"/>
          <w:bCs/>
          <w:sz w:val="24"/>
          <w:szCs w:val="24"/>
        </w:rPr>
        <w:tab/>
      </w:r>
      <w:r w:rsidRPr="00E64BC5">
        <w:rPr>
          <w:rFonts w:ascii="Times New Roman" w:hAnsi="Times New Roman" w:cs="Times New Roman"/>
          <w:bCs/>
          <w:sz w:val="24"/>
          <w:szCs w:val="24"/>
        </w:rPr>
        <w:t>6.</w:t>
      </w:r>
      <w:r w:rsidR="003A6570" w:rsidRPr="00E64BC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C2A">
        <w:rPr>
          <w:rFonts w:ascii="Times New Roman" w:hAnsi="Times New Roman" w:cs="Times New Roman"/>
          <w:bCs/>
          <w:sz w:val="24"/>
          <w:szCs w:val="24"/>
        </w:rPr>
        <w:t>Де</w:t>
      </w:r>
      <w:r w:rsidR="0007396B" w:rsidRPr="00E64BC5">
        <w:rPr>
          <w:rFonts w:ascii="Times New Roman" w:hAnsi="Times New Roman" w:cs="Times New Roman"/>
          <w:bCs/>
          <w:sz w:val="24"/>
          <w:szCs w:val="24"/>
        </w:rPr>
        <w:t>ф</w:t>
      </w:r>
      <w:r w:rsidRPr="00E64BC5">
        <w:rPr>
          <w:rFonts w:ascii="Times New Roman" w:hAnsi="Times New Roman" w:cs="Times New Roman"/>
          <w:bCs/>
          <w:sz w:val="24"/>
          <w:szCs w:val="24"/>
        </w:rPr>
        <w:t>ицит</w:t>
      </w:r>
      <w:r w:rsidR="0007396B" w:rsidRPr="00E64BC5">
        <w:rPr>
          <w:rFonts w:ascii="Times New Roman" w:hAnsi="Times New Roman" w:cs="Times New Roman"/>
          <w:bCs/>
          <w:sz w:val="24"/>
          <w:szCs w:val="24"/>
        </w:rPr>
        <w:t xml:space="preserve"> местного 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 бюджета за 20</w:t>
      </w:r>
      <w:r w:rsidR="0007396B" w:rsidRPr="00E64BC5">
        <w:rPr>
          <w:rFonts w:ascii="Times New Roman" w:hAnsi="Times New Roman" w:cs="Times New Roman"/>
          <w:bCs/>
          <w:sz w:val="24"/>
          <w:szCs w:val="24"/>
        </w:rPr>
        <w:t>2</w:t>
      </w:r>
      <w:r w:rsidR="008F6C44">
        <w:rPr>
          <w:rFonts w:ascii="Times New Roman" w:hAnsi="Times New Roman" w:cs="Times New Roman"/>
          <w:bCs/>
          <w:sz w:val="24"/>
          <w:szCs w:val="24"/>
        </w:rPr>
        <w:t>3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 год составил </w:t>
      </w:r>
      <w:r w:rsidR="005F779F" w:rsidRPr="00E64B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2A" w:rsidRPr="007C0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174 954,86</w:t>
      </w:r>
      <w:r w:rsidR="007C0C2A" w:rsidRPr="00E15F3D">
        <w:rPr>
          <w:color w:val="000000"/>
          <w:sz w:val="24"/>
          <w:szCs w:val="24"/>
          <w:shd w:val="clear" w:color="auto" w:fill="FFFFFF"/>
        </w:rPr>
        <w:t xml:space="preserve"> </w:t>
      </w:r>
      <w:r w:rsidRPr="00E64BC5">
        <w:rPr>
          <w:rFonts w:ascii="Times New Roman" w:hAnsi="Times New Roman" w:cs="Times New Roman"/>
          <w:bCs/>
          <w:sz w:val="24"/>
          <w:szCs w:val="24"/>
        </w:rPr>
        <w:t>руб</w:t>
      </w:r>
      <w:r w:rsidR="0007396B" w:rsidRPr="00E64BC5">
        <w:rPr>
          <w:rFonts w:ascii="Times New Roman" w:hAnsi="Times New Roman" w:cs="Times New Roman"/>
          <w:bCs/>
          <w:sz w:val="24"/>
          <w:szCs w:val="24"/>
        </w:rPr>
        <w:t>лей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D5D6C" w:rsidRPr="00E64BC5" w:rsidRDefault="002D5D6C" w:rsidP="003A65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C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323F3" w:rsidRPr="00E64BC5">
        <w:rPr>
          <w:rFonts w:ascii="Times New Roman" w:hAnsi="Times New Roman" w:cs="Times New Roman"/>
          <w:bCs/>
          <w:sz w:val="24"/>
          <w:szCs w:val="24"/>
        </w:rPr>
        <w:t xml:space="preserve">      7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A6570" w:rsidRPr="00E64BC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64BC5">
        <w:rPr>
          <w:rFonts w:ascii="Times New Roman" w:hAnsi="Times New Roman" w:cs="Times New Roman"/>
          <w:bCs/>
          <w:sz w:val="24"/>
          <w:szCs w:val="24"/>
        </w:rPr>
        <w:t>Муниципал</w:t>
      </w:r>
      <w:r w:rsidR="0007396B" w:rsidRPr="00E64BC5">
        <w:rPr>
          <w:rFonts w:ascii="Times New Roman" w:hAnsi="Times New Roman" w:cs="Times New Roman"/>
          <w:bCs/>
          <w:sz w:val="24"/>
          <w:szCs w:val="24"/>
        </w:rPr>
        <w:t>ьный долг на 01.01.202</w:t>
      </w:r>
      <w:r w:rsidR="008F6C44">
        <w:rPr>
          <w:rFonts w:ascii="Times New Roman" w:hAnsi="Times New Roman" w:cs="Times New Roman"/>
          <w:bCs/>
          <w:sz w:val="24"/>
          <w:szCs w:val="24"/>
        </w:rPr>
        <w:t>3</w:t>
      </w:r>
      <w:r w:rsidRPr="00E64BC5">
        <w:rPr>
          <w:rFonts w:ascii="Times New Roman" w:hAnsi="Times New Roman" w:cs="Times New Roman"/>
          <w:bCs/>
          <w:sz w:val="24"/>
          <w:szCs w:val="24"/>
        </w:rPr>
        <w:t>г. отсутствует.</w:t>
      </w:r>
    </w:p>
    <w:p w:rsidR="002D5D6C" w:rsidRPr="00E64BC5" w:rsidRDefault="002D5D6C" w:rsidP="003A65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C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323F3" w:rsidRPr="00E64BC5">
        <w:rPr>
          <w:rFonts w:ascii="Times New Roman" w:hAnsi="Times New Roman" w:cs="Times New Roman"/>
          <w:bCs/>
          <w:sz w:val="24"/>
          <w:szCs w:val="24"/>
        </w:rPr>
        <w:t xml:space="preserve">      8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A6570" w:rsidRPr="00E64BC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64BC5">
        <w:rPr>
          <w:rFonts w:ascii="Times New Roman" w:hAnsi="Times New Roman" w:cs="Times New Roman"/>
          <w:bCs/>
          <w:sz w:val="24"/>
          <w:szCs w:val="24"/>
        </w:rPr>
        <w:t>Просроченная (нереальная к взысканию) дебиторская и кредиторская задолженность отсутствует.</w:t>
      </w:r>
    </w:p>
    <w:p w:rsidR="002D5D6C" w:rsidRPr="00E64BC5" w:rsidRDefault="005323F3" w:rsidP="005323F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bCs/>
          <w:sz w:val="24"/>
          <w:szCs w:val="24"/>
        </w:rPr>
        <w:t xml:space="preserve">         9</w:t>
      </w:r>
      <w:r w:rsidR="003A6570" w:rsidRPr="00E64BC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D5D6C" w:rsidRPr="00E64BC5">
        <w:rPr>
          <w:rFonts w:ascii="Times New Roman" w:hAnsi="Times New Roman" w:cs="Times New Roman"/>
          <w:bCs/>
          <w:sz w:val="24"/>
          <w:szCs w:val="24"/>
        </w:rPr>
        <w:t>В годовом отчете, представлены все необходимые сведения по исполнению  бюджета, п</w:t>
      </w:r>
      <w:r w:rsidR="002D5D6C" w:rsidRPr="00E64BC5">
        <w:rPr>
          <w:rFonts w:ascii="Times New Roman" w:hAnsi="Times New Roman" w:cs="Times New Roman"/>
          <w:sz w:val="24"/>
          <w:szCs w:val="24"/>
        </w:rPr>
        <w:t xml:space="preserve">ри проверке контрольных соотношений между показателями форм бюджетной отчетности несоответствия показателей не установлено, показатели форм взаимоувязаны. </w:t>
      </w:r>
    </w:p>
    <w:p w:rsidR="002D5D6C" w:rsidRPr="00E64BC5" w:rsidRDefault="002D5D6C" w:rsidP="003A65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C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323F3" w:rsidRPr="00E64BC5">
        <w:rPr>
          <w:rFonts w:ascii="Times New Roman" w:hAnsi="Times New Roman" w:cs="Times New Roman"/>
          <w:bCs/>
          <w:sz w:val="24"/>
          <w:szCs w:val="24"/>
        </w:rPr>
        <w:t xml:space="preserve">       10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. Годовой отчет об исполнении бюджета </w:t>
      </w:r>
      <w:r w:rsidR="00A6592F" w:rsidRPr="00E64BC5">
        <w:rPr>
          <w:rFonts w:ascii="Times New Roman" w:hAnsi="Times New Roman" w:cs="Times New Roman"/>
          <w:bCs/>
          <w:sz w:val="24"/>
          <w:szCs w:val="24"/>
        </w:rPr>
        <w:t>Первотаровского казачьего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Исилькульского муниципального района</w:t>
      </w:r>
      <w:r w:rsidR="00A6592F" w:rsidRPr="00E64BC5">
        <w:rPr>
          <w:rFonts w:ascii="Times New Roman" w:hAnsi="Times New Roman" w:cs="Times New Roman"/>
          <w:bCs/>
          <w:sz w:val="24"/>
          <w:szCs w:val="24"/>
        </w:rPr>
        <w:t xml:space="preserve"> Омской области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 за 20</w:t>
      </w:r>
      <w:r w:rsidR="003148B2" w:rsidRPr="00E64BC5">
        <w:rPr>
          <w:rFonts w:ascii="Times New Roman" w:hAnsi="Times New Roman" w:cs="Times New Roman"/>
          <w:bCs/>
          <w:sz w:val="24"/>
          <w:szCs w:val="24"/>
        </w:rPr>
        <w:t>2</w:t>
      </w:r>
      <w:r w:rsidR="008F6C44">
        <w:rPr>
          <w:rFonts w:ascii="Times New Roman" w:hAnsi="Times New Roman" w:cs="Times New Roman"/>
          <w:bCs/>
          <w:sz w:val="24"/>
          <w:szCs w:val="24"/>
        </w:rPr>
        <w:t>3</w:t>
      </w:r>
      <w:r w:rsidRPr="00E64BC5">
        <w:rPr>
          <w:rFonts w:ascii="Times New Roman" w:hAnsi="Times New Roman" w:cs="Times New Roman"/>
          <w:bCs/>
          <w:sz w:val="24"/>
          <w:szCs w:val="24"/>
        </w:rPr>
        <w:t xml:space="preserve"> год признан соответствующим требованиям бюджетного законодательства.</w:t>
      </w:r>
    </w:p>
    <w:p w:rsidR="002D5D6C" w:rsidRPr="00E64BC5" w:rsidRDefault="002D5D6C" w:rsidP="003148B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i/>
          <w:iCs/>
          <w:sz w:val="24"/>
          <w:szCs w:val="24"/>
        </w:rPr>
        <w:t>Финансово-экон</w:t>
      </w:r>
      <w:r w:rsidR="0007396B" w:rsidRPr="00E64BC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64BC5">
        <w:rPr>
          <w:rFonts w:ascii="Times New Roman" w:hAnsi="Times New Roman" w:cs="Times New Roman"/>
          <w:i/>
          <w:iCs/>
          <w:sz w:val="24"/>
          <w:szCs w:val="24"/>
        </w:rPr>
        <w:t xml:space="preserve">мическая комиссия считает возможным предложить Совету </w:t>
      </w:r>
      <w:r w:rsidR="0007396B" w:rsidRPr="00E64BC5">
        <w:rPr>
          <w:rFonts w:ascii="Times New Roman" w:hAnsi="Times New Roman" w:cs="Times New Roman"/>
          <w:i/>
          <w:iCs/>
          <w:sz w:val="24"/>
          <w:szCs w:val="24"/>
        </w:rPr>
        <w:t xml:space="preserve">(Кругу) </w:t>
      </w:r>
      <w:r w:rsidR="0007396B" w:rsidRPr="00E64BC5">
        <w:rPr>
          <w:rFonts w:ascii="Times New Roman" w:hAnsi="Times New Roman" w:cs="Times New Roman"/>
          <w:i/>
          <w:sz w:val="24"/>
          <w:szCs w:val="24"/>
        </w:rPr>
        <w:t>Первотаровского казачьего сельского поселения</w:t>
      </w:r>
      <w:r w:rsidR="0007396B" w:rsidRPr="00E64BC5">
        <w:rPr>
          <w:rFonts w:ascii="Times New Roman" w:hAnsi="Times New Roman" w:cs="Times New Roman"/>
          <w:sz w:val="24"/>
          <w:szCs w:val="24"/>
        </w:rPr>
        <w:t xml:space="preserve"> </w:t>
      </w:r>
      <w:r w:rsidRPr="00E64BC5">
        <w:rPr>
          <w:rFonts w:ascii="Times New Roman" w:hAnsi="Times New Roman" w:cs="Times New Roman"/>
          <w:i/>
          <w:iCs/>
          <w:sz w:val="24"/>
          <w:szCs w:val="24"/>
        </w:rPr>
        <w:t xml:space="preserve">рассмотреть  отчет  «об исполнении бюджета </w:t>
      </w:r>
      <w:r w:rsidR="00A6592F" w:rsidRPr="00E64BC5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Первотаровского казачьего </w:t>
      </w:r>
      <w:r w:rsidRPr="00E64BC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сельского</w:t>
      </w:r>
      <w:r w:rsidRPr="00E64BC5">
        <w:rPr>
          <w:rFonts w:ascii="Times New Roman" w:hAnsi="Times New Roman" w:cs="Times New Roman"/>
          <w:i/>
          <w:iCs/>
          <w:sz w:val="24"/>
          <w:szCs w:val="24"/>
        </w:rPr>
        <w:t>  поселения за 20</w:t>
      </w:r>
      <w:r w:rsidR="0007396B" w:rsidRPr="00E64BC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F6C4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64BC5">
        <w:rPr>
          <w:rFonts w:ascii="Times New Roman" w:hAnsi="Times New Roman" w:cs="Times New Roman"/>
          <w:i/>
          <w:iCs/>
          <w:sz w:val="24"/>
          <w:szCs w:val="24"/>
        </w:rPr>
        <w:t xml:space="preserve"> год».</w:t>
      </w:r>
    </w:p>
    <w:p w:rsidR="002D5D6C" w:rsidRPr="00E64BC5" w:rsidRDefault="002D5D6C" w:rsidP="002D5D6C">
      <w:pPr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A6570" w:rsidRPr="00E64BC5" w:rsidRDefault="002D5D6C" w:rsidP="003A6570">
      <w:pPr>
        <w:jc w:val="both"/>
        <w:rPr>
          <w:rFonts w:ascii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</w:t>
      </w:r>
      <w:r w:rsidR="003A6570" w:rsidRPr="00E64BC5">
        <w:rPr>
          <w:rFonts w:ascii="Times New Roman" w:eastAsia="Times New Roman" w:hAnsi="Times New Roman" w:cs="Times New Roman"/>
          <w:sz w:val="24"/>
          <w:szCs w:val="24"/>
        </w:rPr>
        <w:t>Бураковская О.Н.</w:t>
      </w:r>
      <w:r w:rsidRPr="00E64BC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A6570" w:rsidRPr="00E64BC5" w:rsidRDefault="003A6570" w:rsidP="003A65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>Члены комиссии</w:t>
      </w:r>
      <w:r w:rsidRPr="00E64BC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r w:rsidRPr="00E64BC5">
        <w:rPr>
          <w:rFonts w:ascii="Times New Roman" w:eastAsia="Times New Roman" w:hAnsi="Times New Roman" w:cs="Times New Roman"/>
          <w:sz w:val="24"/>
          <w:szCs w:val="24"/>
        </w:rPr>
        <w:t>Савельева Н.И.</w:t>
      </w:r>
    </w:p>
    <w:p w:rsidR="003A6570" w:rsidRPr="00E64BC5" w:rsidRDefault="003A6570" w:rsidP="003A657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6B7142" w:rsidRPr="00E64BC5">
        <w:rPr>
          <w:rFonts w:ascii="Times New Roman" w:eastAsia="Times New Roman" w:hAnsi="Times New Roman" w:cs="Times New Roman"/>
          <w:sz w:val="24"/>
          <w:szCs w:val="24"/>
        </w:rPr>
        <w:t>Хасенова</w:t>
      </w:r>
      <w:proofErr w:type="spellEnd"/>
      <w:r w:rsidR="006B7142" w:rsidRPr="00E64BC5">
        <w:rPr>
          <w:rFonts w:ascii="Times New Roman" w:eastAsia="Times New Roman" w:hAnsi="Times New Roman" w:cs="Times New Roman"/>
          <w:sz w:val="24"/>
          <w:szCs w:val="24"/>
        </w:rPr>
        <w:t xml:space="preserve"> М.Г.</w:t>
      </w:r>
      <w:r w:rsidRPr="00E64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7547" w:rsidRPr="00E64BC5" w:rsidRDefault="00C87547">
      <w:pPr>
        <w:rPr>
          <w:rFonts w:ascii="Times New Roman" w:hAnsi="Times New Roman" w:cs="Times New Roman"/>
          <w:sz w:val="24"/>
          <w:szCs w:val="24"/>
        </w:rPr>
      </w:pPr>
    </w:p>
    <w:sectPr w:rsidR="00C87547" w:rsidRPr="00E64BC5" w:rsidSect="00CB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2A95"/>
    <w:multiLevelType w:val="multilevel"/>
    <w:tmpl w:val="C34CD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148DA"/>
    <w:multiLevelType w:val="multilevel"/>
    <w:tmpl w:val="415263EE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D6C"/>
    <w:rsid w:val="00023DF7"/>
    <w:rsid w:val="000466F8"/>
    <w:rsid w:val="0007396B"/>
    <w:rsid w:val="000A2E7A"/>
    <w:rsid w:val="000D35C6"/>
    <w:rsid w:val="00111AB2"/>
    <w:rsid w:val="00115C72"/>
    <w:rsid w:val="00123DBE"/>
    <w:rsid w:val="00132BCE"/>
    <w:rsid w:val="0017051D"/>
    <w:rsid w:val="00173ADA"/>
    <w:rsid w:val="00174306"/>
    <w:rsid w:val="001D2B20"/>
    <w:rsid w:val="00240754"/>
    <w:rsid w:val="00294E3B"/>
    <w:rsid w:val="002A1AB2"/>
    <w:rsid w:val="002C0A7A"/>
    <w:rsid w:val="002D5D6C"/>
    <w:rsid w:val="002F4929"/>
    <w:rsid w:val="00307460"/>
    <w:rsid w:val="003148B2"/>
    <w:rsid w:val="0033351A"/>
    <w:rsid w:val="00336125"/>
    <w:rsid w:val="00342CCD"/>
    <w:rsid w:val="00353D56"/>
    <w:rsid w:val="00356714"/>
    <w:rsid w:val="00360ABF"/>
    <w:rsid w:val="0038773E"/>
    <w:rsid w:val="00396C1D"/>
    <w:rsid w:val="003A6570"/>
    <w:rsid w:val="003B1D4D"/>
    <w:rsid w:val="003E1A44"/>
    <w:rsid w:val="00416FFC"/>
    <w:rsid w:val="00421733"/>
    <w:rsid w:val="004226BF"/>
    <w:rsid w:val="004472F4"/>
    <w:rsid w:val="00474EC4"/>
    <w:rsid w:val="004B5CC5"/>
    <w:rsid w:val="004D17C8"/>
    <w:rsid w:val="004F6BC2"/>
    <w:rsid w:val="00505D46"/>
    <w:rsid w:val="0051073B"/>
    <w:rsid w:val="00526AAC"/>
    <w:rsid w:val="005323F3"/>
    <w:rsid w:val="005742A4"/>
    <w:rsid w:val="00574E32"/>
    <w:rsid w:val="005C2E27"/>
    <w:rsid w:val="005D2CD0"/>
    <w:rsid w:val="005D60F0"/>
    <w:rsid w:val="005D654D"/>
    <w:rsid w:val="005F779F"/>
    <w:rsid w:val="0060347E"/>
    <w:rsid w:val="0060667D"/>
    <w:rsid w:val="00650412"/>
    <w:rsid w:val="00661D71"/>
    <w:rsid w:val="00670C88"/>
    <w:rsid w:val="006B7142"/>
    <w:rsid w:val="006D6A97"/>
    <w:rsid w:val="006D700B"/>
    <w:rsid w:val="006E07A6"/>
    <w:rsid w:val="006E44D1"/>
    <w:rsid w:val="00712EDE"/>
    <w:rsid w:val="00726F79"/>
    <w:rsid w:val="007402D4"/>
    <w:rsid w:val="00746881"/>
    <w:rsid w:val="007530DD"/>
    <w:rsid w:val="00755EC8"/>
    <w:rsid w:val="0076119F"/>
    <w:rsid w:val="007704FC"/>
    <w:rsid w:val="00775B93"/>
    <w:rsid w:val="007C0C2A"/>
    <w:rsid w:val="007D18CD"/>
    <w:rsid w:val="007D2B7C"/>
    <w:rsid w:val="007F4DD7"/>
    <w:rsid w:val="008676C8"/>
    <w:rsid w:val="00872035"/>
    <w:rsid w:val="00882D7C"/>
    <w:rsid w:val="008D1AE9"/>
    <w:rsid w:val="008E2470"/>
    <w:rsid w:val="008F6BEF"/>
    <w:rsid w:val="008F6C44"/>
    <w:rsid w:val="0093278D"/>
    <w:rsid w:val="00942FA1"/>
    <w:rsid w:val="00964D8E"/>
    <w:rsid w:val="0096749E"/>
    <w:rsid w:val="009713C1"/>
    <w:rsid w:val="00973FE1"/>
    <w:rsid w:val="009A24B1"/>
    <w:rsid w:val="009B5975"/>
    <w:rsid w:val="009C0BE5"/>
    <w:rsid w:val="009C68BC"/>
    <w:rsid w:val="009D1150"/>
    <w:rsid w:val="00A24E87"/>
    <w:rsid w:val="00A31228"/>
    <w:rsid w:val="00A56907"/>
    <w:rsid w:val="00A6592F"/>
    <w:rsid w:val="00A73419"/>
    <w:rsid w:val="00A9075D"/>
    <w:rsid w:val="00AB13C5"/>
    <w:rsid w:val="00AC32C1"/>
    <w:rsid w:val="00AE04F0"/>
    <w:rsid w:val="00B03147"/>
    <w:rsid w:val="00B315D4"/>
    <w:rsid w:val="00B72BCB"/>
    <w:rsid w:val="00B7696A"/>
    <w:rsid w:val="00C04529"/>
    <w:rsid w:val="00C15D3B"/>
    <w:rsid w:val="00C641C9"/>
    <w:rsid w:val="00C71E9C"/>
    <w:rsid w:val="00C87547"/>
    <w:rsid w:val="00CB72CB"/>
    <w:rsid w:val="00CF3F5B"/>
    <w:rsid w:val="00CF61F3"/>
    <w:rsid w:val="00CF6554"/>
    <w:rsid w:val="00D36D55"/>
    <w:rsid w:val="00D472DA"/>
    <w:rsid w:val="00D92126"/>
    <w:rsid w:val="00DA2166"/>
    <w:rsid w:val="00E60BFB"/>
    <w:rsid w:val="00E64BC5"/>
    <w:rsid w:val="00E92F8B"/>
    <w:rsid w:val="00EA3E00"/>
    <w:rsid w:val="00ED6A1F"/>
    <w:rsid w:val="00EE50B1"/>
    <w:rsid w:val="00F03D4B"/>
    <w:rsid w:val="00F1254D"/>
    <w:rsid w:val="00F16B9C"/>
    <w:rsid w:val="00F22A85"/>
    <w:rsid w:val="00FC616A"/>
    <w:rsid w:val="00FD5E54"/>
    <w:rsid w:val="00FF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CB"/>
  </w:style>
  <w:style w:type="paragraph" w:styleId="1">
    <w:name w:val="heading 1"/>
    <w:basedOn w:val="a"/>
    <w:next w:val="a"/>
    <w:link w:val="10"/>
    <w:qFormat/>
    <w:rsid w:val="003A6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2D5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</w:rPr>
  </w:style>
  <w:style w:type="paragraph" w:styleId="3">
    <w:name w:val="heading 3"/>
    <w:basedOn w:val="a"/>
    <w:next w:val="a"/>
    <w:link w:val="30"/>
    <w:qFormat/>
    <w:rsid w:val="003A65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3A6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3A6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3A6570"/>
    <w:pPr>
      <w:keepNext/>
      <w:spacing w:after="0" w:line="240" w:lineRule="auto"/>
      <w:jc w:val="center"/>
      <w:outlineLvl w:val="5"/>
    </w:pPr>
    <w:rPr>
      <w:rFonts w:ascii="Courier New" w:eastAsia="Times New Roman" w:hAnsi="Courier New" w:cs="Times New Roman"/>
      <w:b/>
      <w:snapToGrid w:val="0"/>
      <w:color w:val="000000"/>
      <w:sz w:val="36"/>
      <w:szCs w:val="20"/>
    </w:rPr>
  </w:style>
  <w:style w:type="paragraph" w:styleId="7">
    <w:name w:val="heading 7"/>
    <w:basedOn w:val="a"/>
    <w:next w:val="a"/>
    <w:link w:val="70"/>
    <w:qFormat/>
    <w:rsid w:val="003A6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A657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3A657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5D6C"/>
    <w:rPr>
      <w:rFonts w:ascii="Times New Roman" w:eastAsia="Times New Roman" w:hAnsi="Times New Roman" w:cs="Times New Roman"/>
      <w:b/>
      <w:bCs/>
      <w:color w:val="2F4047"/>
      <w:sz w:val="24"/>
      <w:szCs w:val="24"/>
    </w:rPr>
  </w:style>
  <w:style w:type="paragraph" w:styleId="a3">
    <w:name w:val="List Paragraph"/>
    <w:basedOn w:val="a"/>
    <w:uiPriority w:val="34"/>
    <w:qFormat/>
    <w:rsid w:val="002D5D6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2D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1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A6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3A65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3A657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3A657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A6570"/>
    <w:rPr>
      <w:rFonts w:ascii="Courier New" w:eastAsia="Times New Roman" w:hAnsi="Courier New" w:cs="Times New Roman"/>
      <w:b/>
      <w:snapToGrid w:val="0"/>
      <w:color w:val="000000"/>
      <w:sz w:val="36"/>
      <w:szCs w:val="20"/>
    </w:rPr>
  </w:style>
  <w:style w:type="character" w:customStyle="1" w:styleId="70">
    <w:name w:val="Заголовок 7 Знак"/>
    <w:basedOn w:val="a0"/>
    <w:link w:val="7"/>
    <w:rsid w:val="003A657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3A657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3A65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3A6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A657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3A6570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Название Знак"/>
    <w:basedOn w:val="a0"/>
    <w:link w:val="a7"/>
    <w:rsid w:val="003A6570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2"/>
    <w:basedOn w:val="a"/>
    <w:link w:val="22"/>
    <w:rsid w:val="003A6570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6570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3A65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A657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lock Text"/>
    <w:basedOn w:val="a"/>
    <w:rsid w:val="003A6570"/>
    <w:pPr>
      <w:spacing w:after="0" w:line="240" w:lineRule="auto"/>
      <w:ind w:left="-142" w:right="-5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rsid w:val="003A6570"/>
    <w:pPr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A6570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3A657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3A6570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3A657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3A6570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caption"/>
    <w:basedOn w:val="a"/>
    <w:qFormat/>
    <w:rsid w:val="003A65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d">
    <w:name w:val="header"/>
    <w:basedOn w:val="a"/>
    <w:link w:val="ae"/>
    <w:rsid w:val="003A65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3A657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3A65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A6570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Document Map"/>
    <w:basedOn w:val="a"/>
    <w:link w:val="af2"/>
    <w:semiHidden/>
    <w:rsid w:val="003A657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3A657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2pt">
    <w:name w:val="Обычный + 12 pt"/>
    <w:aliases w:val="по ширине,Слева:  -1 см,Первая строка:  1 см,Справа:  -1,..."/>
    <w:basedOn w:val="a"/>
    <w:rsid w:val="003A6570"/>
    <w:pPr>
      <w:spacing w:after="0" w:line="240" w:lineRule="auto"/>
      <w:ind w:left="-567" w:right="-28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">
    <w:name w:val="заголовок 9"/>
    <w:basedOn w:val="a"/>
    <w:next w:val="a"/>
    <w:rsid w:val="003A6570"/>
    <w:pPr>
      <w:keepNext/>
      <w:autoSpaceDE w:val="0"/>
      <w:autoSpaceDN w:val="0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Balloon Text"/>
    <w:basedOn w:val="a"/>
    <w:link w:val="af4"/>
    <w:semiHidden/>
    <w:rsid w:val="003A65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A6570"/>
    <w:rPr>
      <w:rFonts w:ascii="Tahoma" w:eastAsia="Times New Roman" w:hAnsi="Tahoma" w:cs="Tahoma"/>
      <w:sz w:val="16"/>
      <w:szCs w:val="16"/>
    </w:rPr>
  </w:style>
  <w:style w:type="paragraph" w:customStyle="1" w:styleId="af5">
    <w:name w:val="Знак Знак"/>
    <w:basedOn w:val="a"/>
    <w:rsid w:val="003A6570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6">
    <w:name w:val="Знак Знак"/>
    <w:basedOn w:val="a"/>
    <w:rsid w:val="007D18CD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7">
    <w:name w:val="Знак Знак"/>
    <w:basedOn w:val="a"/>
    <w:rsid w:val="0033351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8">
    <w:name w:val="Знак Знак"/>
    <w:basedOn w:val="a"/>
    <w:rsid w:val="00E64BC5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22017-3F79-43A6-A679-433621F3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19</Pages>
  <Words>6427</Words>
  <Characters>36638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2024-04-26T04:31:00Z</cp:lastPrinted>
  <dcterms:created xsi:type="dcterms:W3CDTF">2020-06-18T12:48:00Z</dcterms:created>
  <dcterms:modified xsi:type="dcterms:W3CDTF">2024-04-26T04:33:00Z</dcterms:modified>
</cp:coreProperties>
</file>