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6E" w:rsidRDefault="0086506E" w:rsidP="001805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7968" w:rsidRPr="00D90B9F" w:rsidRDefault="004F7968" w:rsidP="001805A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90B9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Внимание: внесены изменения в законодательство, регулирующее использование дифференциальных геодезических станций (ДГС) </w:t>
      </w:r>
    </w:p>
    <w:p w:rsidR="004F7968" w:rsidRDefault="004F7968" w:rsidP="001805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F7968" w:rsidRDefault="004F7968" w:rsidP="001805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Омской области</w:t>
      </w:r>
      <w:r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том, что с</w:t>
      </w:r>
      <w:r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 апреля 2024 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вступили</w:t>
      </w:r>
      <w:r w:rsidR="001805A4"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силу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1805A4"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Федеральн</w:t>
      </w:r>
      <w:r w:rsidR="006E65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1805A4" w:rsidRPr="001805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1805A4" w:rsidRPr="00CC7B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2A630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</w:r>
      <w:r w:rsidR="001805A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</w:t>
      </w:r>
      <w:r w:rsidR="001805A4" w:rsidRPr="00CC7B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 30 декабря 2015 г. № 431-ФЗ «О геодезии, картографии и пространственных данных и о внесении изменений в отдельные законодател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ьные акты Российской Федерации». Теперь </w:t>
      </w:r>
      <w:r w:rsidR="001805A4" w:rsidRPr="00CC7B6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="001805A4"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</w:t>
      </w:r>
      <w:r w:rsidR="002A630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A6308"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>ифференциаль</w:t>
      </w:r>
      <w:r w:rsidR="002A6308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2A6308"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геодезическ</w:t>
      </w:r>
      <w:r w:rsidR="002A630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A6308"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станци</w:t>
      </w:r>
      <w:r w:rsidR="002A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(ДГС) </w:t>
      </w:r>
      <w:r w:rsidR="001805A4"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исходной геодезической основы допускается только после их включения в </w:t>
      </w:r>
      <w:r w:rsidR="002A6308" w:rsidRPr="0050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A6308" w:rsidRPr="0061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едеральн</w:t>
      </w:r>
      <w:r w:rsidR="002A6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="002A6308" w:rsidRPr="00616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сеть геодезических станций</w:t>
      </w:r>
      <w:r w:rsidR="002A6308" w:rsidRPr="0050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6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805A4"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ФСГС</w:t>
      </w:r>
      <w:r w:rsidR="002A63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805A4"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805A4" w:rsidRPr="00CC7B6B" w:rsidRDefault="001805A4" w:rsidP="001805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вхожде</w:t>
      </w:r>
      <w:r w:rsidR="006E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в состав ФСГС владельцу ДГС 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ее установки</w:t>
      </w:r>
      <w:r w:rsidR="006E65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составить отчет о создании и каталог координат ДГС, которые передаются в федеральный фонд пространственных данных, оператором которого является ППК «</w:t>
      </w:r>
      <w:proofErr w:type="spellStart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8532D" w:rsidRPr="0050412F" w:rsidRDefault="000846B0" w:rsidP="001805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>ДГС</w:t>
      </w:r>
      <w:r w:rsidR="002A6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электронное устройство, размещенное на точке земной поверхности с определенными координатами, выполняющее прием и обработку сигналов спутниковых навигационных систем и обеспечивающее передачу информации, необходимой для повышения точности определения координат </w:t>
      </w:r>
      <w:r w:rsidR="00A62F54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</w:t>
      </w:r>
      <w:r w:rsidR="00A6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8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геодезических работ с использованием спутниковых </w:t>
      </w:r>
      <w:r w:rsidRPr="00147070">
        <w:rPr>
          <w:rFonts w:ascii="Times New Roman" w:hAnsi="Times New Roman" w:cs="Times New Roman"/>
          <w:color w:val="000000" w:themeColor="text1"/>
          <w:sz w:val="28"/>
          <w:szCs w:val="28"/>
        </w:rPr>
        <w:t>навигационных</w:t>
      </w:r>
      <w:r w:rsidRPr="0050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систем. </w:t>
      </w:r>
    </w:p>
    <w:p w:rsidR="0050412F" w:rsidRPr="0050412F" w:rsidRDefault="0050412F" w:rsidP="00504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сетей ДГС заключается в повышении качества геодезического обеспечения территорий в части создания на них постоянно действующего активного координатного пространства, доступ для участников </w:t>
      </w:r>
      <w:proofErr w:type="spellStart"/>
      <w:r w:rsidRPr="0050412F">
        <w:rPr>
          <w:rFonts w:ascii="Times New Roman" w:hAnsi="Times New Roman" w:cs="Times New Roman"/>
          <w:color w:val="000000" w:themeColor="text1"/>
          <w:sz w:val="28"/>
          <w:szCs w:val="28"/>
        </w:rPr>
        <w:t>геопространственной</w:t>
      </w:r>
      <w:proofErr w:type="spellEnd"/>
      <w:r w:rsidRPr="00504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 которому обеспечивается непрерывно.</w:t>
      </w:r>
    </w:p>
    <w:p w:rsidR="009D7F31" w:rsidRPr="0061676D" w:rsidRDefault="000F5FFC" w:rsidP="00504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цель создания </w:t>
      </w:r>
      <w:r w:rsidRPr="006167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ФСГС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1DC1" w:rsidRPr="00BC1D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−</w:t>
      </w:r>
      <w:r w:rsidR="00BC1D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разрозненных частных геодезических станций и постоянно действующих пунктов фундаментальной астрономо-геодезической сети (ФАГС) </w:t>
      </w:r>
      <w:proofErr w:type="gramStart"/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единую сеть</w:t>
      </w:r>
      <w:proofErr w:type="gramEnd"/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совместн</w:t>
      </w:r>
      <w:r w:rsidR="00617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обработк</w:t>
      </w:r>
      <w:r w:rsidR="00617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ений </w:t>
      </w:r>
      <w:r w:rsidR="006253CC" w:rsidRPr="00BC08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граждан, бизнеса и органов власти точными исходными данными для выполнения геодезических и картографических работ</w:t>
      </w:r>
      <w:r w:rsidR="009D7F31" w:rsidRPr="00504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846B0" w:rsidRPr="0061676D" w:rsidRDefault="0050412F" w:rsidP="005041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4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ДГС, включаемые в ФСГС, могут создаваться за счет средств бюджетной системы Российской Федерации, а также за счет средств граждан или юридических лиц, их создание вправе осуществлять физические и юридические лица, имеющие лицензию на осуществление геодезической и картографической деятельности.</w:t>
      </w:r>
    </w:p>
    <w:p w:rsidR="0050412F" w:rsidRPr="004F7968" w:rsidRDefault="0050412F" w:rsidP="0050412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7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Включение геодезической станции в ФСГС является добровольным и осуществляется по инициативе владельца станции.</w:t>
      </w:r>
    </w:p>
    <w:p w:rsidR="000846B0" w:rsidRPr="004F7968" w:rsidRDefault="00CA1FCB" w:rsidP="00E849ED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4D9B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</w:t>
      </w:r>
      <w:r w:rsidR="0050412F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счет</w:t>
      </w:r>
      <w:r w:rsidR="0050412F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созданной сети ФСГС обеспечивается единство измерений и распространение единой государственной системы координат; повышается точность геодезических координат точек</w:t>
      </w:r>
      <w:r w:rsidR="00E91D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границ</w:t>
      </w:r>
      <w:bookmarkStart w:id="0" w:name="_GoBack"/>
      <w:bookmarkEnd w:id="0"/>
      <w:r w:rsidR="003008A4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ведь они 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уравнива</w:t>
      </w:r>
      <w:r w:rsidR="003008A4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ются 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опорой на пункты ФАГС;</w:t>
      </w:r>
      <w:r w:rsidR="00992906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снижаются трудозатраты пользователей ДГС при выполнении геодезических и кадастровых работ с использованием спутникового геодезического оборудования в государственной системе координат; </w:t>
      </w:r>
      <w:r w:rsidR="005348AE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ведется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348AE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контроль</w:t>
      </w:r>
      <w:r w:rsidR="00E8532D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качества услуг владельцев ДГС</w:t>
      </w:r>
      <w:r w:rsidR="00814D9B" w:rsidRPr="004F79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81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1DC1" w:rsidRPr="00BC1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</w:t>
      </w:r>
      <w:r w:rsidR="00BC1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прокомментировал</w:t>
      </w:r>
      <w:r w:rsidR="00E35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регионального подразделения г. Омска </w:t>
      </w:r>
      <w:r w:rsidR="00C11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EFT</w:t>
      </w:r>
      <w:r w:rsidR="00C11B4B" w:rsidRPr="00D12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GROUP</w:t>
      </w:r>
      <w:r w:rsidR="00C11B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B4B" w:rsidRPr="004F7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Евгений </w:t>
      </w:r>
      <w:proofErr w:type="spellStart"/>
      <w:r w:rsidR="00E354D8" w:rsidRPr="004F7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Голев</w:t>
      </w:r>
      <w:proofErr w:type="spellEnd"/>
      <w:r w:rsidR="00C11B4B" w:rsidRPr="004F79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753DC" w:rsidRPr="00A1526A" w:rsidRDefault="00F753DC" w:rsidP="00CC7B6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данный момент на 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территории 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области в состав ФСГС вошли 35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ДГС (правообладатели</w:t>
      </w:r>
      <w:r w:rsidR="009B0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станций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EFT</w:t>
      </w:r>
      <w:r w:rsidR="000A6554" w:rsidRPr="004F4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6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GROUP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АО «ПРИН»</w:t>
      </w:r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</w:t>
      </w:r>
      <w:proofErr w:type="spellStart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Смартнет</w:t>
      </w:r>
      <w:proofErr w:type="spellEnd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Геосистемс</w:t>
      </w:r>
      <w:proofErr w:type="spellEnd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</w:t>
      </w:r>
      <w:proofErr w:type="spellStart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Геостройизыскания</w:t>
      </w:r>
      <w:proofErr w:type="spellEnd"/>
      <w:r w:rsidRPr="00CC7B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«НПП ГЕОМАТИК»</w:t>
      </w:r>
      <w:r w:rsidRPr="00A1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846B0" w:rsidRPr="00CC7B6B" w:rsidRDefault="00E849ED" w:rsidP="00CC7B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D2C15"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>ктуальн</w:t>
      </w:r>
      <w:r w:rsidR="009B0993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5D2C15"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</w:t>
      </w:r>
      <w:r w:rsidR="009B099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D2C15"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легитимных операторах и действующих на территории </w:t>
      </w:r>
      <w:r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Омской области </w:t>
      </w:r>
      <w:r w:rsidR="005D2C15"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ДГС, включенных в состав ФСГС, </w:t>
      </w:r>
      <w:r w:rsidR="009B0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отслеживать </w:t>
      </w:r>
      <w:r w:rsidR="005D2C15" w:rsidRPr="00CC7B6B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портале: </w:t>
      </w:r>
      <w:hyperlink r:id="rId5" w:history="1">
        <w:r w:rsidR="005D2C15" w:rsidRPr="00CC7B6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https://fsgs.cgkipd.ru/</w:t>
        </w:r>
      </w:hyperlink>
      <w:r w:rsidR="009B09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6017" w:rsidRDefault="00BD601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B4B" w:rsidRDefault="00C11B4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7B21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B2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4F7968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 w:rsidR="004F7968">
        <w:rPr>
          <w:rFonts w:ascii="Times New Roman" w:hAnsi="Times New Roman" w:cs="Times New Roman"/>
          <w:sz w:val="28"/>
          <w:szCs w:val="28"/>
        </w:rPr>
        <w:t xml:space="preserve"> </w:t>
      </w:r>
      <w:r w:rsidR="004F7968" w:rsidRPr="00617B21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4F7968">
        <w:rPr>
          <w:rFonts w:ascii="Times New Roman" w:hAnsi="Times New Roman" w:cs="Times New Roman"/>
          <w:sz w:val="28"/>
          <w:szCs w:val="28"/>
        </w:rPr>
        <w:t>РосреестрРазъяснянет</w:t>
      </w:r>
      <w:proofErr w:type="spellEnd"/>
      <w:r w:rsidR="004F7968">
        <w:rPr>
          <w:rFonts w:ascii="Times New Roman" w:hAnsi="Times New Roman" w:cs="Times New Roman"/>
          <w:sz w:val="28"/>
          <w:szCs w:val="28"/>
        </w:rPr>
        <w:t xml:space="preserve"> </w:t>
      </w:r>
      <w:r w:rsidRPr="00617B21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ГГСРоссии</w:t>
      </w:r>
      <w:proofErr w:type="spellEnd"/>
      <w:r w:rsidR="004F7968">
        <w:rPr>
          <w:rFonts w:ascii="Times New Roman" w:hAnsi="Times New Roman" w:cs="Times New Roman"/>
          <w:sz w:val="28"/>
          <w:szCs w:val="28"/>
        </w:rPr>
        <w:t xml:space="preserve"> </w:t>
      </w:r>
      <w:r w:rsidR="004F7968" w:rsidRPr="00617B21">
        <w:rPr>
          <w:rFonts w:ascii="Times New Roman" w:hAnsi="Times New Roman" w:cs="Times New Roman"/>
          <w:sz w:val="28"/>
          <w:szCs w:val="28"/>
        </w:rPr>
        <w:t>#</w:t>
      </w:r>
      <w:r w:rsidR="004F796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F7968">
        <w:rPr>
          <w:rFonts w:ascii="Times New Roman" w:hAnsi="Times New Roman" w:cs="Times New Roman"/>
          <w:sz w:val="28"/>
          <w:szCs w:val="28"/>
        </w:rPr>
        <w:t>охранимГеодезическиеПункытВместе</w:t>
      </w:r>
      <w:proofErr w:type="spellEnd"/>
    </w:p>
    <w:p w:rsidR="004F7968" w:rsidRDefault="004F79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7968" w:rsidRPr="004F7968" w:rsidRDefault="004F796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</w:p>
    <w:sectPr w:rsidR="004F7968" w:rsidRPr="004F7968" w:rsidSect="00E849ED">
      <w:pgSz w:w="11907" w:h="16839" w:code="9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3422"/>
    <w:multiLevelType w:val="multilevel"/>
    <w:tmpl w:val="7EEE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553B8"/>
    <w:multiLevelType w:val="multilevel"/>
    <w:tmpl w:val="E166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51"/>
    <w:rsid w:val="00014425"/>
    <w:rsid w:val="0004255C"/>
    <w:rsid w:val="00064247"/>
    <w:rsid w:val="00067C7D"/>
    <w:rsid w:val="000846B0"/>
    <w:rsid w:val="000A6554"/>
    <w:rsid w:val="000F5FFC"/>
    <w:rsid w:val="001364A4"/>
    <w:rsid w:val="00147070"/>
    <w:rsid w:val="00157151"/>
    <w:rsid w:val="0016044A"/>
    <w:rsid w:val="00167C69"/>
    <w:rsid w:val="00175894"/>
    <w:rsid w:val="001805A4"/>
    <w:rsid w:val="001A6C03"/>
    <w:rsid w:val="001E3BC7"/>
    <w:rsid w:val="001F04F0"/>
    <w:rsid w:val="001F09A6"/>
    <w:rsid w:val="002806E7"/>
    <w:rsid w:val="002A6308"/>
    <w:rsid w:val="002E2A45"/>
    <w:rsid w:val="003008A4"/>
    <w:rsid w:val="00333153"/>
    <w:rsid w:val="00370844"/>
    <w:rsid w:val="003A1324"/>
    <w:rsid w:val="003D5987"/>
    <w:rsid w:val="003E459A"/>
    <w:rsid w:val="00410460"/>
    <w:rsid w:val="00415AA5"/>
    <w:rsid w:val="004476BA"/>
    <w:rsid w:val="00495C29"/>
    <w:rsid w:val="004A3C88"/>
    <w:rsid w:val="004D5310"/>
    <w:rsid w:val="004E5C45"/>
    <w:rsid w:val="004F44A8"/>
    <w:rsid w:val="004F7968"/>
    <w:rsid w:val="004F7A41"/>
    <w:rsid w:val="0050412F"/>
    <w:rsid w:val="005348AE"/>
    <w:rsid w:val="00573E4E"/>
    <w:rsid w:val="005C2817"/>
    <w:rsid w:val="005D2C15"/>
    <w:rsid w:val="005D482A"/>
    <w:rsid w:val="00602900"/>
    <w:rsid w:val="00607571"/>
    <w:rsid w:val="0061612C"/>
    <w:rsid w:val="00616D31"/>
    <w:rsid w:val="00617B21"/>
    <w:rsid w:val="006253CC"/>
    <w:rsid w:val="0063540B"/>
    <w:rsid w:val="00651EE7"/>
    <w:rsid w:val="00657D1C"/>
    <w:rsid w:val="006670BB"/>
    <w:rsid w:val="006A58CA"/>
    <w:rsid w:val="006D12C4"/>
    <w:rsid w:val="006E04CB"/>
    <w:rsid w:val="006E65EC"/>
    <w:rsid w:val="006F6E38"/>
    <w:rsid w:val="006F6F40"/>
    <w:rsid w:val="0070352D"/>
    <w:rsid w:val="007060FC"/>
    <w:rsid w:val="007447B5"/>
    <w:rsid w:val="00760237"/>
    <w:rsid w:val="0078263F"/>
    <w:rsid w:val="007D4F35"/>
    <w:rsid w:val="007E6E27"/>
    <w:rsid w:val="007E7AFA"/>
    <w:rsid w:val="007F0675"/>
    <w:rsid w:val="00814D9B"/>
    <w:rsid w:val="00817FD3"/>
    <w:rsid w:val="00834176"/>
    <w:rsid w:val="00845D4A"/>
    <w:rsid w:val="0085311B"/>
    <w:rsid w:val="00861DF2"/>
    <w:rsid w:val="0086506E"/>
    <w:rsid w:val="008A7744"/>
    <w:rsid w:val="00925FA2"/>
    <w:rsid w:val="0097447F"/>
    <w:rsid w:val="00992906"/>
    <w:rsid w:val="009B0993"/>
    <w:rsid w:val="009D0D95"/>
    <w:rsid w:val="009D7F31"/>
    <w:rsid w:val="009F3F48"/>
    <w:rsid w:val="009F7C4B"/>
    <w:rsid w:val="00A54019"/>
    <w:rsid w:val="00A61351"/>
    <w:rsid w:val="00A62F54"/>
    <w:rsid w:val="00A77314"/>
    <w:rsid w:val="00A92851"/>
    <w:rsid w:val="00B32760"/>
    <w:rsid w:val="00B478A5"/>
    <w:rsid w:val="00B57A74"/>
    <w:rsid w:val="00B6256F"/>
    <w:rsid w:val="00B72B80"/>
    <w:rsid w:val="00BA3205"/>
    <w:rsid w:val="00BC1DC1"/>
    <w:rsid w:val="00BD6017"/>
    <w:rsid w:val="00C11B4B"/>
    <w:rsid w:val="00C257B4"/>
    <w:rsid w:val="00C327E0"/>
    <w:rsid w:val="00C40CB0"/>
    <w:rsid w:val="00C508AC"/>
    <w:rsid w:val="00C5692F"/>
    <w:rsid w:val="00C72A46"/>
    <w:rsid w:val="00CA1FCB"/>
    <w:rsid w:val="00CC7B6B"/>
    <w:rsid w:val="00CD7DA1"/>
    <w:rsid w:val="00CE0D94"/>
    <w:rsid w:val="00CE355D"/>
    <w:rsid w:val="00D01C26"/>
    <w:rsid w:val="00D12D58"/>
    <w:rsid w:val="00D36F6F"/>
    <w:rsid w:val="00D50A04"/>
    <w:rsid w:val="00D74E52"/>
    <w:rsid w:val="00D90B9F"/>
    <w:rsid w:val="00D938CA"/>
    <w:rsid w:val="00E11314"/>
    <w:rsid w:val="00E354D8"/>
    <w:rsid w:val="00E8219C"/>
    <w:rsid w:val="00E849ED"/>
    <w:rsid w:val="00E849FA"/>
    <w:rsid w:val="00E8532D"/>
    <w:rsid w:val="00E86555"/>
    <w:rsid w:val="00E91D43"/>
    <w:rsid w:val="00EB5C2C"/>
    <w:rsid w:val="00EC5372"/>
    <w:rsid w:val="00EC589E"/>
    <w:rsid w:val="00ED117C"/>
    <w:rsid w:val="00F0661E"/>
    <w:rsid w:val="00F72105"/>
    <w:rsid w:val="00F753DC"/>
    <w:rsid w:val="00F914C0"/>
    <w:rsid w:val="00F96C1F"/>
    <w:rsid w:val="00FE3277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C44325-54E8-47D4-9161-E7211301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7A74"/>
    <w:rPr>
      <w:color w:val="0000FF"/>
      <w:u w:val="single"/>
    </w:rPr>
  </w:style>
  <w:style w:type="character" w:customStyle="1" w:styleId="newsarrowdesktop">
    <w:name w:val="news__arrowdesktop"/>
    <w:basedOn w:val="a0"/>
    <w:rsid w:val="00B57A74"/>
  </w:style>
  <w:style w:type="character" w:styleId="a5">
    <w:name w:val="Strong"/>
    <w:basedOn w:val="a0"/>
    <w:uiPriority w:val="22"/>
    <w:qFormat/>
    <w:rsid w:val="00C40CB0"/>
    <w:rPr>
      <w:b/>
      <w:bCs/>
    </w:rPr>
  </w:style>
  <w:style w:type="paragraph" w:styleId="a6">
    <w:name w:val="List Paragraph"/>
    <w:basedOn w:val="a"/>
    <w:uiPriority w:val="34"/>
    <w:qFormat/>
    <w:rsid w:val="00C327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8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241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gs.cgkip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Паламарчук Елена Владимировна</cp:lastModifiedBy>
  <cp:revision>108</cp:revision>
  <cp:lastPrinted>2024-03-14T05:41:00Z</cp:lastPrinted>
  <dcterms:created xsi:type="dcterms:W3CDTF">2024-03-12T10:31:00Z</dcterms:created>
  <dcterms:modified xsi:type="dcterms:W3CDTF">2024-05-24T05:23:00Z</dcterms:modified>
</cp:coreProperties>
</file>