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AF" w:rsidRPr="00A246AF" w:rsidRDefault="00A246AF" w:rsidP="00A246AF">
      <w:pPr>
        <w:shd w:val="clear" w:color="auto" w:fill="FFFFFF"/>
        <w:spacing w:after="0" w:line="243" w:lineRule="atLeast"/>
        <w:rPr>
          <w:rFonts w:ascii="Montserrat" w:eastAsia="Times New Roman" w:hAnsi="Montserrat" w:cs="Times New Roman"/>
          <w:b/>
          <w:bCs/>
          <w:color w:val="273350"/>
          <w:sz w:val="18"/>
          <w:szCs w:val="18"/>
          <w:lang w:eastAsia="ru-RU"/>
        </w:rPr>
      </w:pPr>
      <w:r w:rsidRPr="00A246AF">
        <w:rPr>
          <w:rFonts w:ascii="Montserrat" w:eastAsia="Times New Roman" w:hAnsi="Montserrat" w:cs="Times New Roman"/>
          <w:b/>
          <w:bCs/>
          <w:color w:val="27335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Сведения о доходах, расходах, об имуществе и обязательствах имущественного характера муниципальных служащих администрации Кухаревского сельского поселения, их супругов и несовершеннолетних детей публикуются в соответствии с требованиями Федерального закона «О противодействии коррупции».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К сведениям, подлежащим публикации, относятся:</w:t>
      </w:r>
    </w:p>
    <w:p w:rsidR="00A246AF" w:rsidRPr="00A246AF" w:rsidRDefault="00A246AF" w:rsidP="00A24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Перечень объектов недвижимого имущества, принадлежащих на праве собственности или находящихся в пользовании.</w:t>
      </w:r>
    </w:p>
    <w:p w:rsidR="00A246AF" w:rsidRPr="00A246AF" w:rsidRDefault="00A246AF" w:rsidP="00A24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Перечень транспортных средств.</w:t>
      </w:r>
    </w:p>
    <w:p w:rsidR="00A246AF" w:rsidRPr="00A246AF" w:rsidRDefault="00A246AF" w:rsidP="00A24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Декларированный годовой доход.</w:t>
      </w:r>
    </w:p>
    <w:p w:rsidR="00A246AF" w:rsidRPr="00A246AF" w:rsidRDefault="00A246AF" w:rsidP="00A246A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валюты.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246AF">
        <w:rPr>
          <w:rFonts w:ascii="Montserrat" w:eastAsia="Times New Roman" w:hAnsi="Montserrat" w:cs="Times New Roman"/>
          <w:b/>
          <w:bCs/>
          <w:i/>
          <w:iCs/>
          <w:color w:val="273350"/>
          <w:sz w:val="21"/>
          <w:lang w:eastAsia="ru-RU"/>
        </w:rPr>
        <w:t>В соответствии с подпунктом «ж» пункта 1 Указа Президента Российской Федерации от 29 декабря 2022 года № 968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</w:t>
      </w:r>
      <w:proofErr w:type="gramEnd"/>
      <w:r w:rsidRPr="00A246AF">
        <w:rPr>
          <w:rFonts w:ascii="Montserrat" w:eastAsia="Times New Roman" w:hAnsi="Montserrat" w:cs="Times New Roman"/>
          <w:b/>
          <w:bCs/>
          <w:i/>
          <w:iCs/>
          <w:color w:val="273350"/>
          <w:sz w:val="21"/>
          <w:lang w:eastAsia="ru-RU"/>
        </w:rPr>
        <w:t xml:space="preserve"> официальных </w:t>
      </w:r>
      <w:proofErr w:type="gramStart"/>
      <w:r w:rsidRPr="00A246AF">
        <w:rPr>
          <w:rFonts w:ascii="Montserrat" w:eastAsia="Times New Roman" w:hAnsi="Montserrat" w:cs="Times New Roman"/>
          <w:b/>
          <w:bCs/>
          <w:i/>
          <w:iCs/>
          <w:color w:val="273350"/>
          <w:sz w:val="21"/>
          <w:lang w:eastAsia="ru-RU"/>
        </w:rPr>
        <w:t>сайтах</w:t>
      </w:r>
      <w:proofErr w:type="gramEnd"/>
      <w:r w:rsidRPr="00A246AF">
        <w:rPr>
          <w:rFonts w:ascii="Montserrat" w:eastAsia="Times New Roman" w:hAnsi="Montserrat" w:cs="Times New Roman"/>
          <w:b/>
          <w:bCs/>
          <w:i/>
          <w:iCs/>
          <w:color w:val="273350"/>
          <w:sz w:val="21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 и предоставление таких сведений общероссийским средствам массовой информации для опубликования не осуществляются.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 xml:space="preserve">Муниципальными служащими администрации Кухаревского сельского поселения сведения о доходах и расходах предоставляются ежегодно, не позднее 30 апреля года, следующего за </w:t>
      </w:r>
      <w:proofErr w:type="gramStart"/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отчетным</w:t>
      </w:r>
      <w:proofErr w:type="gramEnd"/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.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 xml:space="preserve">Основание: статья 8 Федерального закона «О противодействии коррупции»; часть 1.1 статьи 15 Федерального закона «О муниципальной службе в Российской Федерации»; </w:t>
      </w:r>
      <w:proofErr w:type="gramStart"/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подпункт 3 пункта 2 Положения о представлении гражданином Российской Федерации, претендующим на замещение должности государственной гражданской службы Омской области, и государственным гражданским служащим 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утвержденного Указом Губернатора Омской области от 20 октября</w:t>
      </w:r>
      <w:proofErr w:type="gramEnd"/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 xml:space="preserve"> 2009 года № 130.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Данные сведения размещаются на официальном сайте Кухаревского сельского поселения в течение 14 рабочих дней со дня истечения срока, установленного для их подачи.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Основание: часть 6 статьи 8 Федерального закона «О противодействии коррупции»;</w:t>
      </w:r>
    </w:p>
    <w:p w:rsidR="00A246AF" w:rsidRPr="00A246AF" w:rsidRDefault="00A246AF" w:rsidP="00A246AF">
      <w:pPr>
        <w:shd w:val="clear" w:color="auto" w:fill="FFFFFF"/>
        <w:spacing w:before="61" w:after="142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Глава Кухаревского сельского поселения, как лицо, замещающее муниципальную должность,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ежегодно, не позднее 30 апреля года, следующего за отчетным.</w:t>
      </w:r>
      <w:proofErr w:type="gramEnd"/>
    </w:p>
    <w:p w:rsidR="00A246AF" w:rsidRPr="00A246AF" w:rsidRDefault="00A246AF" w:rsidP="00A246AF">
      <w:pPr>
        <w:shd w:val="clear" w:color="auto" w:fill="FFFFFF"/>
        <w:spacing w:before="61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246AF">
        <w:rPr>
          <w:rFonts w:ascii="Montserrat" w:eastAsia="Times New Roman" w:hAnsi="Montserrat" w:cs="Times New Roman"/>
          <w:color w:val="273350"/>
          <w:sz w:val="21"/>
          <w:szCs w:val="21"/>
          <w:shd w:val="clear" w:color="auto" w:fill="FFFFFF"/>
          <w:lang w:eastAsia="ru-RU"/>
        </w:rPr>
        <w:t>Основание: часть 4 статьи 12.1 Федерального закона «О противодействии коррупции».</w:t>
      </w:r>
    </w:p>
    <w:p w:rsidR="003637B2" w:rsidRDefault="003637B2"/>
    <w:sectPr w:rsidR="003637B2" w:rsidSect="0036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2F10"/>
    <w:multiLevelType w:val="multilevel"/>
    <w:tmpl w:val="8946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246AF"/>
    <w:rsid w:val="000C6822"/>
    <w:rsid w:val="003637B2"/>
    <w:rsid w:val="00A2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46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528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4105">
                                  <w:marLeft w:val="0"/>
                                  <w:marRight w:val="0"/>
                                  <w:marTop w:val="0"/>
                                  <w:marBottom w:val="5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2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>administration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2025-02-06T08:27:00Z</dcterms:created>
  <dcterms:modified xsi:type="dcterms:W3CDTF">2025-02-06T08:28:00Z</dcterms:modified>
</cp:coreProperties>
</file>